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D" w:rsidRDefault="008C3CCD" w:rsidP="00ED3BCE">
      <w:pPr>
        <w:spacing w:line="480" w:lineRule="auto"/>
        <w:ind w:rightChars="-8" w:right="-17"/>
        <w:rPr>
          <w:rFonts w:ascii="宋体" w:hAnsi="宋体"/>
          <w:b/>
          <w:sz w:val="32"/>
          <w:szCs w:val="32"/>
        </w:rPr>
      </w:pPr>
      <w:r w:rsidRPr="008C3CCD">
        <w:rPr>
          <w:rFonts w:ascii="宋体" w:hAnsi="宋体" w:hint="eastAsia"/>
          <w:b/>
          <w:sz w:val="32"/>
          <w:szCs w:val="32"/>
        </w:rPr>
        <w:t>附件1</w:t>
      </w:r>
      <w:r w:rsidR="00863B8D">
        <w:rPr>
          <w:rFonts w:ascii="宋体" w:hAnsi="宋体" w:hint="eastAsia"/>
          <w:b/>
          <w:sz w:val="32"/>
          <w:szCs w:val="32"/>
        </w:rPr>
        <w:t>：</w:t>
      </w:r>
      <w:r w:rsidRPr="008C3CCD">
        <w:rPr>
          <w:rFonts w:ascii="宋体" w:hAnsi="宋体" w:hint="eastAsia"/>
          <w:b/>
          <w:sz w:val="32"/>
          <w:szCs w:val="32"/>
        </w:rPr>
        <w:t>中华女子学院2021年度中国女性图书馆视频资源</w:t>
      </w:r>
    </w:p>
    <w:p w:rsidR="00863B8D" w:rsidRDefault="008C3CCD" w:rsidP="00863B8D">
      <w:pPr>
        <w:spacing w:line="480" w:lineRule="auto"/>
        <w:ind w:rightChars="-8" w:right="-17" w:firstLineChars="395" w:firstLine="1269"/>
        <w:rPr>
          <w:rFonts w:ascii="宋体" w:hAnsi="宋体"/>
          <w:b/>
          <w:sz w:val="32"/>
          <w:szCs w:val="32"/>
        </w:rPr>
      </w:pPr>
      <w:r w:rsidRPr="008C3CCD">
        <w:rPr>
          <w:rFonts w:ascii="宋体" w:hAnsi="宋体" w:hint="eastAsia"/>
          <w:b/>
          <w:sz w:val="32"/>
          <w:szCs w:val="32"/>
        </w:rPr>
        <w:t>采购项目需求</w:t>
      </w:r>
    </w:p>
    <w:p w:rsidR="00ED3BCE" w:rsidRPr="00ED3BCE" w:rsidRDefault="007423A2" w:rsidP="00ED3BCE">
      <w:pPr>
        <w:spacing w:line="480" w:lineRule="auto"/>
        <w:ind w:rightChars="-8" w:right="-1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="00ED3BCE">
        <w:rPr>
          <w:rFonts w:ascii="宋体" w:hAnsi="宋体" w:hint="eastAsia"/>
          <w:b/>
          <w:sz w:val="24"/>
        </w:rPr>
        <w:t>、</w:t>
      </w:r>
      <w:r w:rsidR="00ED3BCE" w:rsidRPr="00ED3BCE">
        <w:rPr>
          <w:rFonts w:ascii="宋体" w:hAnsi="宋体" w:hint="eastAsia"/>
          <w:b/>
          <w:sz w:val="24"/>
        </w:rPr>
        <w:t>对</w:t>
      </w:r>
      <w:r w:rsidR="00673B03">
        <w:rPr>
          <w:rFonts w:ascii="宋体" w:hAnsi="宋体" w:hint="eastAsia"/>
          <w:b/>
          <w:sz w:val="24"/>
        </w:rPr>
        <w:t>供应</w:t>
      </w:r>
      <w:proofErr w:type="gramStart"/>
      <w:r w:rsidR="00673B03">
        <w:rPr>
          <w:rFonts w:ascii="宋体" w:hAnsi="宋体" w:hint="eastAsia"/>
          <w:b/>
          <w:sz w:val="24"/>
        </w:rPr>
        <w:t>商</w:t>
      </w:r>
      <w:r w:rsidR="00ED3BCE" w:rsidRPr="00ED3BCE">
        <w:rPr>
          <w:rFonts w:ascii="宋体" w:hAnsi="宋体" w:hint="eastAsia"/>
          <w:b/>
          <w:sz w:val="24"/>
        </w:rPr>
        <w:t>相关</w:t>
      </w:r>
      <w:proofErr w:type="gramEnd"/>
      <w:r w:rsidR="00ED3BCE" w:rsidRPr="00ED3BCE">
        <w:rPr>
          <w:rFonts w:ascii="宋体" w:hAnsi="宋体" w:hint="eastAsia"/>
          <w:b/>
          <w:sz w:val="24"/>
        </w:rPr>
        <w:t>业务和技术服务的要求如下：</w:t>
      </w:r>
    </w:p>
    <w:p w:rsidR="00ED3BCE" w:rsidRPr="00ED3BCE" w:rsidRDefault="00ED3BCE" w:rsidP="00ED3BCE">
      <w:pPr>
        <w:spacing w:line="480" w:lineRule="auto"/>
        <w:ind w:leftChars="4" w:left="8" w:rightChars="-8" w:right="-17" w:firstLineChars="228" w:firstLine="547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1、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提供的采访信息与数据应符合以下要求：</w:t>
      </w:r>
    </w:p>
    <w:p w:rsidR="00ED3BCE" w:rsidRPr="00ED3BCE" w:rsidRDefault="00ED3BCE" w:rsidP="00ED3BCE">
      <w:pPr>
        <w:tabs>
          <w:tab w:val="left" w:pos="3080"/>
        </w:tabs>
        <w:spacing w:line="480" w:lineRule="auto"/>
        <w:ind w:rightChars="-8" w:right="-17" w:firstLineChars="225" w:firstLine="540"/>
        <w:jc w:val="left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（1）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须及时提供最新的视频资源篇目供客户挑选。</w:t>
      </w:r>
    </w:p>
    <w:p w:rsidR="00ED3BCE" w:rsidRPr="00ED3BCE" w:rsidRDefault="00ED3BCE" w:rsidP="00ED3BCE">
      <w:pPr>
        <w:spacing w:line="480" w:lineRule="auto"/>
        <w:ind w:rightChars="-8" w:right="-17" w:firstLineChars="225" w:firstLine="540"/>
        <w:jc w:val="left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（2）对于本馆遴选完的视频资源篇目，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应按要求进行编目著录。</w:t>
      </w:r>
    </w:p>
    <w:p w:rsidR="00ED3BCE" w:rsidRPr="00ED3BCE" w:rsidRDefault="00ED3BCE" w:rsidP="00ED3BCE">
      <w:pPr>
        <w:spacing w:line="480" w:lineRule="auto"/>
        <w:ind w:rightChars="-8" w:right="-17" w:firstLineChars="225" w:firstLine="540"/>
        <w:jc w:val="left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（3）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应协助</w:t>
      </w:r>
      <w:r w:rsidR="00292878">
        <w:rPr>
          <w:rFonts w:ascii="宋体" w:hAnsi="宋体" w:hint="eastAsia"/>
          <w:sz w:val="24"/>
        </w:rPr>
        <w:t>学校</w:t>
      </w:r>
      <w:r w:rsidRPr="00ED3BCE">
        <w:rPr>
          <w:rFonts w:ascii="宋体" w:hAnsi="宋体" w:hint="eastAsia"/>
          <w:sz w:val="24"/>
        </w:rPr>
        <w:t>在中华女子学院图书馆网站上向最终读者推送。</w:t>
      </w:r>
    </w:p>
    <w:p w:rsidR="00ED3BCE" w:rsidRPr="00ED3BCE" w:rsidRDefault="00ED3BCE" w:rsidP="00ED3BCE">
      <w:pPr>
        <w:spacing w:line="480" w:lineRule="auto"/>
        <w:ind w:left="28" w:rightChars="-8" w:right="-17" w:firstLineChars="221" w:firstLine="53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2、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提供的编目数据应符合以下要求：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（1）遵循《中国图书馆分类法》（第五版）进行编目著录；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（2）遵循国家广电总局发布的《广播电视节目资料分类法》标准进行编目著录；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（3）按中华女子学院图书馆女性W分类法标准进行编目著录。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color w:val="000000"/>
          <w:sz w:val="24"/>
        </w:rPr>
      </w:pPr>
      <w:r w:rsidRPr="00ED3BCE">
        <w:rPr>
          <w:rFonts w:ascii="宋体" w:hAnsi="宋体" w:hint="eastAsia"/>
          <w:sz w:val="24"/>
        </w:rPr>
        <w:t>3、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具有专业的视频播放平台</w:t>
      </w:r>
      <w:r w:rsidRPr="00ED3BCE">
        <w:rPr>
          <w:rFonts w:ascii="宋体" w:hAnsi="宋体" w:hint="eastAsia"/>
          <w:color w:val="000000"/>
          <w:sz w:val="24"/>
        </w:rPr>
        <w:t>,用于存储、管理、播放视频。该平台需符合以下要求：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（1）具有特色资源内容建设管理功能：实现资源的设计、创建、审核、发布、交换、发布实现特色自有内容的管理、建设、应用；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（2）可实现用户管理功能：支持对客户端用户的分组划分、角色设计、权限设计等功能；支持对系统管理员的角色设计、权限设计等功能；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（3）支持统计分析功能：支持馆藏资源统计；支持检索流量统计；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（4）支持检索功能：可进行精确和模糊查询；</w:t>
      </w:r>
    </w:p>
    <w:p w:rsidR="00ED3BCE" w:rsidRPr="00ED3BCE" w:rsidRDefault="00ED3BCE" w:rsidP="00ED3BCE">
      <w:pPr>
        <w:spacing w:line="480" w:lineRule="auto"/>
        <w:ind w:rightChars="-8" w:right="-17" w:firstLineChars="250" w:firstLine="600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（5）个性、友好的用户体验：用户可以收藏资源、保存检索、发表评论；可以创建个性化专题。</w:t>
      </w:r>
    </w:p>
    <w:p w:rsidR="00ED3BCE" w:rsidRPr="00ED3BCE" w:rsidRDefault="00ED3BCE" w:rsidP="00ED3BCE">
      <w:pPr>
        <w:spacing w:line="480" w:lineRule="auto"/>
        <w:ind w:left="28" w:rightChars="-8" w:right="-17" w:firstLineChars="227" w:firstLine="545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lastRenderedPageBreak/>
        <w:t>4、</w:t>
      </w:r>
      <w:proofErr w:type="gramStart"/>
      <w:r w:rsidRPr="00ED3BCE">
        <w:rPr>
          <w:rFonts w:ascii="宋体" w:hAnsi="宋体" w:hint="eastAsia"/>
          <w:sz w:val="24"/>
        </w:rPr>
        <w:t>报订要求</w:t>
      </w:r>
      <w:proofErr w:type="gramEnd"/>
      <w:r w:rsidRPr="00ED3BCE">
        <w:rPr>
          <w:rFonts w:ascii="宋体" w:hAnsi="宋体" w:hint="eastAsia"/>
          <w:sz w:val="24"/>
        </w:rPr>
        <w:t>：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应对中华女子学院图书馆已订购视频资源</w:t>
      </w:r>
      <w:proofErr w:type="gramStart"/>
      <w:r w:rsidRPr="00ED3BCE">
        <w:rPr>
          <w:rFonts w:ascii="宋体" w:hAnsi="宋体" w:hint="eastAsia"/>
          <w:sz w:val="24"/>
        </w:rPr>
        <w:t>进行查重</w:t>
      </w:r>
      <w:proofErr w:type="gramEnd"/>
      <w:r w:rsidR="00492D76">
        <w:rPr>
          <w:rFonts w:ascii="宋体" w:hAnsi="宋体" w:hint="eastAsia"/>
          <w:sz w:val="24"/>
        </w:rPr>
        <w:t>,且严格遵循分类标准进行编码著录</w:t>
      </w:r>
      <w:r w:rsidRPr="00ED3BCE">
        <w:rPr>
          <w:rFonts w:ascii="宋体" w:hAnsi="宋体" w:hint="eastAsia"/>
          <w:sz w:val="24"/>
        </w:rPr>
        <w:t>。</w:t>
      </w:r>
    </w:p>
    <w:p w:rsidR="00ED3BCE" w:rsidRPr="00ED3BCE" w:rsidRDefault="00ED3BCE" w:rsidP="00ED3BCE">
      <w:pPr>
        <w:spacing w:line="480" w:lineRule="auto"/>
        <w:ind w:leftChars="10" w:left="21" w:rightChars="-8" w:right="-17" w:firstLineChars="227" w:firstLine="545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5、送货与验收要求：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应根据本馆需求，送货上门至指定地点，并提供二份电脑打印视频</w:t>
      </w:r>
      <w:r w:rsidR="00830493">
        <w:rPr>
          <w:rFonts w:ascii="宋体" w:hAnsi="宋体" w:hint="eastAsia"/>
          <w:sz w:val="24"/>
        </w:rPr>
        <w:t>验收</w:t>
      </w:r>
      <w:r w:rsidR="008144C7">
        <w:rPr>
          <w:rFonts w:ascii="宋体" w:hAnsi="宋体" w:hint="eastAsia"/>
          <w:sz w:val="24"/>
        </w:rPr>
        <w:t>清单</w:t>
      </w:r>
      <w:r w:rsidRPr="00ED3BCE">
        <w:rPr>
          <w:rFonts w:ascii="宋体" w:hAnsi="宋体" w:hint="eastAsia"/>
          <w:sz w:val="24"/>
        </w:rPr>
        <w:t>。</w:t>
      </w:r>
    </w:p>
    <w:p w:rsidR="00ED3BCE" w:rsidRPr="00ED3BCE" w:rsidRDefault="00F76432" w:rsidP="00ED3BCE">
      <w:pPr>
        <w:spacing w:line="480" w:lineRule="auto"/>
        <w:ind w:rightChars="-8" w:right="-1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bookmarkStart w:id="0" w:name="_GoBack"/>
      <w:bookmarkEnd w:id="0"/>
      <w:r w:rsidR="00ED3BCE" w:rsidRPr="00ED3BCE">
        <w:rPr>
          <w:rFonts w:ascii="宋体" w:hAnsi="宋体" w:hint="eastAsia"/>
          <w:b/>
          <w:sz w:val="24"/>
        </w:rPr>
        <w:t>、对</w:t>
      </w:r>
      <w:r w:rsidR="00673B03">
        <w:rPr>
          <w:rFonts w:ascii="宋体" w:hAnsi="宋体" w:hint="eastAsia"/>
          <w:b/>
          <w:sz w:val="24"/>
        </w:rPr>
        <w:t>供应商</w:t>
      </w:r>
      <w:r w:rsidR="00ED3BCE" w:rsidRPr="00ED3BCE">
        <w:rPr>
          <w:rFonts w:ascii="宋体" w:hAnsi="宋体" w:hint="eastAsia"/>
          <w:b/>
          <w:sz w:val="24"/>
        </w:rPr>
        <w:t>的视频质量要求如下：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sz w:val="24"/>
        </w:rPr>
      </w:pPr>
      <w:r w:rsidRPr="00ED3BCE">
        <w:rPr>
          <w:rFonts w:ascii="宋体" w:hAnsi="宋体" w:hint="eastAsia"/>
          <w:sz w:val="24"/>
        </w:rPr>
        <w:t>1、</w:t>
      </w:r>
      <w:r w:rsidR="00673B03">
        <w:rPr>
          <w:rFonts w:ascii="宋体" w:hAnsi="宋体" w:hint="eastAsia"/>
          <w:sz w:val="24"/>
        </w:rPr>
        <w:t>供应</w:t>
      </w:r>
      <w:r w:rsidRPr="00ED3BCE">
        <w:rPr>
          <w:rFonts w:ascii="宋体" w:hAnsi="宋体" w:hint="eastAsia"/>
          <w:sz w:val="24"/>
        </w:rPr>
        <w:t>方提供的视频资源应为电视台播出或出版机构</w:t>
      </w:r>
      <w:r w:rsidR="00492D76">
        <w:rPr>
          <w:rFonts w:ascii="宋体" w:hAnsi="宋体" w:hint="eastAsia"/>
          <w:sz w:val="24"/>
        </w:rPr>
        <w:t>出版</w:t>
      </w:r>
      <w:r w:rsidRPr="00ED3BCE">
        <w:rPr>
          <w:rFonts w:ascii="宋体" w:hAnsi="宋体" w:hint="eastAsia"/>
          <w:sz w:val="24"/>
        </w:rPr>
        <w:t>发行的正规音像制品</w:t>
      </w:r>
      <w:r w:rsidR="00292878">
        <w:rPr>
          <w:rFonts w:ascii="宋体" w:hAnsi="宋体" w:hint="eastAsia"/>
          <w:sz w:val="24"/>
        </w:rPr>
        <w:t>。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2、</w:t>
      </w:r>
      <w:r w:rsidR="00673B03">
        <w:rPr>
          <w:rFonts w:ascii="宋体" w:hAnsi="宋体" w:hint="eastAsia"/>
          <w:sz w:val="24"/>
        </w:rPr>
        <w:t>供应</w:t>
      </w:r>
      <w:r w:rsidRPr="00ED3BCE">
        <w:rPr>
          <w:rFonts w:ascii="宋体" w:hAnsi="宋体" w:hint="eastAsia"/>
          <w:sz w:val="24"/>
        </w:rPr>
        <w:t>方提供的视频内容为以下20类视频资源为主：女性与就业、性别暴力、女性身体书写、女性与体育、女性与隐私、女性与生育、女性与健康、女性发展史、性别教育、女性与婚姻、妇女/社会性别理论、女性权益、女性与参政、女性与环境、女性与传媒、女性与文学艺术、女性与科学、女性组织、女性社会工作、女性与宗教等方面。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3、</w:t>
      </w:r>
      <w:r w:rsidR="00673B03">
        <w:rPr>
          <w:rFonts w:ascii="宋体" w:hAnsi="宋体" w:hint="eastAsia"/>
          <w:sz w:val="24"/>
        </w:rPr>
        <w:t>供应商</w:t>
      </w:r>
      <w:r w:rsidRPr="00ED3BCE">
        <w:rPr>
          <w:rFonts w:ascii="宋体" w:hAnsi="宋体" w:hint="eastAsia"/>
          <w:sz w:val="24"/>
        </w:rPr>
        <w:t>所提供的视频资源技术参数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（1）元数据：符合DC标准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（2）格式：WMV  FLV 等通用格式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（3）音频码率：128k-384kbps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（4）分辨率：DVD级别（720*576）</w:t>
      </w:r>
    </w:p>
    <w:p w:rsidR="00ED3BCE" w:rsidRPr="00ED3BCE" w:rsidRDefault="00ED3BCE" w:rsidP="00ED3BCE">
      <w:pPr>
        <w:spacing w:line="480" w:lineRule="auto"/>
        <w:ind w:rightChars="-8" w:right="-17" w:firstLineChars="233" w:firstLine="559"/>
        <w:rPr>
          <w:rFonts w:ascii="宋体" w:hAnsi="宋体"/>
          <w:sz w:val="24"/>
        </w:rPr>
      </w:pPr>
      <w:r w:rsidRPr="00ED3BCE">
        <w:rPr>
          <w:rFonts w:ascii="宋体" w:hAnsi="宋体" w:hint="eastAsia"/>
          <w:sz w:val="24"/>
        </w:rPr>
        <w:t>（5）存储：本地镜像</w:t>
      </w:r>
    </w:p>
    <w:p w:rsidR="002D0960" w:rsidRPr="00BC7843" w:rsidRDefault="002D0960"/>
    <w:sectPr w:rsidR="002D0960" w:rsidRPr="00BC784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D6" w:rsidRDefault="009067D6" w:rsidP="00BC7843">
      <w:r>
        <w:separator/>
      </w:r>
    </w:p>
  </w:endnote>
  <w:endnote w:type="continuationSeparator" w:id="0">
    <w:p w:rsidR="009067D6" w:rsidRDefault="009067D6" w:rsidP="00BC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228973"/>
      <w:docPartObj>
        <w:docPartGallery w:val="Page Numbers (Bottom of Page)"/>
        <w:docPartUnique/>
      </w:docPartObj>
    </w:sdtPr>
    <w:sdtEndPr/>
    <w:sdtContent>
      <w:p w:rsidR="00FC402A" w:rsidRDefault="00FC40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432" w:rsidRPr="00F76432">
          <w:rPr>
            <w:noProof/>
            <w:lang w:val="zh-CN"/>
          </w:rPr>
          <w:t>2</w:t>
        </w:r>
        <w:r>
          <w:fldChar w:fldCharType="end"/>
        </w:r>
      </w:p>
    </w:sdtContent>
  </w:sdt>
  <w:p w:rsidR="00711A1C" w:rsidRDefault="00711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D6" w:rsidRDefault="009067D6" w:rsidP="00BC7843">
      <w:r>
        <w:separator/>
      </w:r>
    </w:p>
  </w:footnote>
  <w:footnote w:type="continuationSeparator" w:id="0">
    <w:p w:rsidR="009067D6" w:rsidRDefault="009067D6" w:rsidP="00BC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479"/>
    <w:multiLevelType w:val="hybridMultilevel"/>
    <w:tmpl w:val="205008A2"/>
    <w:lvl w:ilvl="0" w:tplc="B7A85B18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6"/>
    <w:rsid w:val="00064E77"/>
    <w:rsid w:val="00292878"/>
    <w:rsid w:val="002D0960"/>
    <w:rsid w:val="00365A08"/>
    <w:rsid w:val="003F60AF"/>
    <w:rsid w:val="00413CAB"/>
    <w:rsid w:val="00492B50"/>
    <w:rsid w:val="00492D76"/>
    <w:rsid w:val="004F5CDA"/>
    <w:rsid w:val="00550006"/>
    <w:rsid w:val="00673B03"/>
    <w:rsid w:val="006A471B"/>
    <w:rsid w:val="006D1F22"/>
    <w:rsid w:val="00711A1C"/>
    <w:rsid w:val="007423A2"/>
    <w:rsid w:val="00753249"/>
    <w:rsid w:val="00811D0F"/>
    <w:rsid w:val="008144C7"/>
    <w:rsid w:val="00830493"/>
    <w:rsid w:val="00863B8D"/>
    <w:rsid w:val="008C3CCD"/>
    <w:rsid w:val="009067D6"/>
    <w:rsid w:val="0091233E"/>
    <w:rsid w:val="009D7C79"/>
    <w:rsid w:val="00BC7843"/>
    <w:rsid w:val="00C41D85"/>
    <w:rsid w:val="00D528A8"/>
    <w:rsid w:val="00D61E1E"/>
    <w:rsid w:val="00E26D85"/>
    <w:rsid w:val="00ED3BCE"/>
    <w:rsid w:val="00F51627"/>
    <w:rsid w:val="00F65D26"/>
    <w:rsid w:val="00F76432"/>
    <w:rsid w:val="00F965E9"/>
    <w:rsid w:val="00FC27BF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8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</dc:creator>
  <cp:keywords/>
  <dc:description/>
  <cp:lastModifiedBy>袁露萍</cp:lastModifiedBy>
  <cp:revision>48</cp:revision>
  <dcterms:created xsi:type="dcterms:W3CDTF">2018-03-15T01:43:00Z</dcterms:created>
  <dcterms:modified xsi:type="dcterms:W3CDTF">2021-10-20T01:28:00Z</dcterms:modified>
</cp:coreProperties>
</file>