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D7" w:rsidRPr="00E1189D" w:rsidRDefault="00695ED7" w:rsidP="00695ED7">
      <w:pPr>
        <w:rPr>
          <w:rFonts w:ascii="宋体" w:eastAsiaTheme="minorEastAsia" w:hAnsi="宋体" w:hint="default"/>
          <w:b/>
          <w:sz w:val="32"/>
          <w:szCs w:val="32"/>
        </w:rPr>
      </w:pPr>
      <w:r w:rsidRPr="00695ED7">
        <w:rPr>
          <w:rFonts w:ascii="宋体" w:hAnsi="宋体"/>
          <w:b/>
          <w:sz w:val="32"/>
          <w:szCs w:val="32"/>
        </w:rPr>
        <w:t>附件</w:t>
      </w:r>
      <w:r w:rsidRPr="00695ED7">
        <w:rPr>
          <w:rFonts w:ascii="宋体" w:hAnsi="宋体"/>
          <w:b/>
          <w:sz w:val="32"/>
          <w:szCs w:val="32"/>
        </w:rPr>
        <w:t>1</w:t>
      </w:r>
      <w:r w:rsidRPr="00695ED7">
        <w:rPr>
          <w:rFonts w:ascii="宋体" w:hAnsi="宋体"/>
          <w:b/>
          <w:sz w:val="32"/>
          <w:szCs w:val="32"/>
        </w:rPr>
        <w:t>：</w:t>
      </w:r>
      <w:r w:rsidRPr="00695ED7">
        <w:rPr>
          <w:b/>
          <w:sz w:val="32"/>
          <w:szCs w:val="32"/>
          <w:lang w:val="en-US"/>
        </w:rPr>
        <w:t>中华女子学院</w:t>
      </w:r>
      <w:r w:rsidRPr="00695ED7">
        <w:rPr>
          <w:b/>
          <w:sz w:val="32"/>
          <w:szCs w:val="32"/>
        </w:rPr>
        <w:t>在线开放课程建设</w:t>
      </w:r>
      <w:proofErr w:type="gramStart"/>
      <w:r w:rsidRPr="00695ED7">
        <w:rPr>
          <w:b/>
          <w:sz w:val="32"/>
          <w:szCs w:val="32"/>
        </w:rPr>
        <w:t>微课制作</w:t>
      </w:r>
      <w:proofErr w:type="gramEnd"/>
      <w:r w:rsidRPr="00695ED7">
        <w:rPr>
          <w:b/>
          <w:sz w:val="32"/>
          <w:szCs w:val="32"/>
        </w:rPr>
        <w:t>服务</w:t>
      </w:r>
      <w:r w:rsidR="00E1189D">
        <w:rPr>
          <w:rFonts w:eastAsiaTheme="minorEastAsia"/>
          <w:b/>
          <w:sz w:val="32"/>
          <w:szCs w:val="32"/>
        </w:rPr>
        <w:t>需求</w:t>
      </w:r>
    </w:p>
    <w:p w:rsidR="00695ED7" w:rsidRDefault="00695ED7" w:rsidP="00696BB1">
      <w:pPr>
        <w:spacing w:line="360" w:lineRule="auto"/>
        <w:jc w:val="center"/>
        <w:rPr>
          <w:rFonts w:asciiTheme="minorEastAsia" w:eastAsiaTheme="minorEastAsia" w:hAnsiTheme="minorEastAsia" w:hint="default"/>
          <w:b/>
          <w:sz w:val="28"/>
          <w:szCs w:val="28"/>
        </w:rPr>
      </w:pPr>
    </w:p>
    <w:p w:rsidR="00FA2D8E" w:rsidRPr="00EC1295" w:rsidRDefault="002D3177" w:rsidP="00695ED7">
      <w:pPr>
        <w:spacing w:line="360" w:lineRule="auto"/>
        <w:jc w:val="center"/>
        <w:rPr>
          <w:rFonts w:asciiTheme="minorEastAsia" w:eastAsiaTheme="minorEastAsia" w:hAnsiTheme="minorEastAsia" w:hint="default"/>
          <w:b/>
          <w:sz w:val="28"/>
          <w:szCs w:val="28"/>
        </w:rPr>
      </w:pPr>
      <w:r w:rsidRPr="00EC1295">
        <w:rPr>
          <w:rFonts w:asciiTheme="minorEastAsia" w:eastAsiaTheme="minorEastAsia" w:hAnsiTheme="minorEastAsia"/>
          <w:b/>
          <w:sz w:val="28"/>
          <w:szCs w:val="28"/>
        </w:rPr>
        <w:t>中华女子学院在线开放课程建设《</w:t>
      </w:r>
      <w:r w:rsidR="000F04EB" w:rsidRPr="00EC1295">
        <w:rPr>
          <w:rFonts w:asciiTheme="minorEastAsia" w:eastAsiaTheme="minorEastAsia" w:hAnsiTheme="minorEastAsia"/>
          <w:b/>
          <w:sz w:val="28"/>
          <w:szCs w:val="28"/>
        </w:rPr>
        <w:t>十九世纪欧洲经典二十四画</w:t>
      </w:r>
      <w:r w:rsidRPr="00EC1295">
        <w:rPr>
          <w:rFonts w:asciiTheme="minorEastAsia" w:eastAsiaTheme="minorEastAsia" w:hAnsiTheme="minorEastAsia"/>
          <w:b/>
          <w:sz w:val="28"/>
          <w:szCs w:val="28"/>
        </w:rPr>
        <w:t>》</w:t>
      </w:r>
    </w:p>
    <w:p w:rsidR="002D3177" w:rsidRPr="00EC1295" w:rsidRDefault="000F04EB" w:rsidP="002D3177">
      <w:pPr>
        <w:spacing w:line="360" w:lineRule="auto"/>
        <w:jc w:val="center"/>
        <w:rPr>
          <w:rFonts w:asciiTheme="minorEastAsia" w:eastAsiaTheme="minorEastAsia" w:hAnsiTheme="minorEastAsia" w:hint="default"/>
          <w:b/>
          <w:bCs/>
          <w:sz w:val="28"/>
          <w:szCs w:val="28"/>
        </w:rPr>
      </w:pPr>
      <w:proofErr w:type="gramStart"/>
      <w:r w:rsidRPr="00EC1295">
        <w:rPr>
          <w:rFonts w:asciiTheme="minorEastAsia" w:eastAsiaTheme="minorEastAsia" w:hAnsiTheme="minorEastAsia"/>
          <w:b/>
          <w:sz w:val="28"/>
          <w:szCs w:val="28"/>
        </w:rPr>
        <w:t>微课</w:t>
      </w:r>
      <w:r w:rsidR="00FA2D8E" w:rsidRPr="00EC1295">
        <w:rPr>
          <w:rFonts w:asciiTheme="minorEastAsia" w:eastAsiaTheme="minorEastAsia" w:hAnsiTheme="minorEastAsia"/>
          <w:b/>
          <w:sz w:val="28"/>
          <w:szCs w:val="28"/>
        </w:rPr>
        <w:t>制作</w:t>
      </w:r>
      <w:proofErr w:type="gramEnd"/>
      <w:r w:rsidRPr="00EC1295">
        <w:rPr>
          <w:rFonts w:asciiTheme="minorEastAsia" w:eastAsiaTheme="minorEastAsia" w:hAnsiTheme="minorEastAsia"/>
          <w:b/>
          <w:sz w:val="28"/>
          <w:szCs w:val="28"/>
        </w:rPr>
        <w:t>需求</w:t>
      </w:r>
    </w:p>
    <w:p w:rsidR="000F04EB" w:rsidRPr="00CB674B" w:rsidRDefault="00CB674B" w:rsidP="00CB674B">
      <w:pPr>
        <w:spacing w:line="360" w:lineRule="auto"/>
        <w:rPr>
          <w:rFonts w:asciiTheme="minorEastAsia" w:eastAsiaTheme="minorEastAsia" w:hAnsiTheme="minorEastAsia" w:hint="default"/>
          <w:b/>
          <w:sz w:val="24"/>
          <w:szCs w:val="24"/>
        </w:rPr>
      </w:pPr>
      <w:proofErr w:type="gramStart"/>
      <w:r>
        <w:rPr>
          <w:rFonts w:asciiTheme="minorEastAsia" w:eastAsiaTheme="minorEastAsia" w:hAnsiTheme="minorEastAsia"/>
          <w:b/>
          <w:sz w:val="24"/>
          <w:szCs w:val="24"/>
        </w:rPr>
        <w:t>一</w:t>
      </w:r>
      <w:proofErr w:type="gramEnd"/>
      <w:r w:rsidR="00EC1295">
        <w:rPr>
          <w:rFonts w:asciiTheme="minorEastAsia" w:eastAsiaTheme="minorEastAsia" w:hAnsiTheme="minorEastAsia"/>
          <w:b/>
          <w:sz w:val="24"/>
          <w:szCs w:val="24"/>
        </w:rPr>
        <w:t>．</w:t>
      </w:r>
      <w:r w:rsidR="000F04EB" w:rsidRPr="00CB674B">
        <w:rPr>
          <w:rFonts w:asciiTheme="minorEastAsia" w:eastAsiaTheme="minorEastAsia" w:hAnsiTheme="minorEastAsia"/>
          <w:b/>
          <w:sz w:val="24"/>
          <w:szCs w:val="24"/>
        </w:rPr>
        <w:t>基本信息</w:t>
      </w:r>
    </w:p>
    <w:p w:rsidR="00E17F4F" w:rsidRPr="00E17F4F" w:rsidRDefault="00E17F4F" w:rsidP="00E17F4F">
      <w:pPr>
        <w:pStyle w:val="a4"/>
        <w:spacing w:line="360" w:lineRule="auto"/>
        <w:ind w:firstLineChars="200" w:firstLine="480"/>
        <w:jc w:val="both"/>
        <w:rPr>
          <w:rFonts w:asciiTheme="minorEastAsia" w:eastAsiaTheme="minorEastAsia" w:hAnsiTheme="minorEastAsia" w:cs="Helvetica" w:hint="default"/>
          <w:sz w:val="24"/>
          <w:szCs w:val="24"/>
        </w:rPr>
      </w:pPr>
      <w:r>
        <w:rPr>
          <w:rFonts w:asciiTheme="minorEastAsia" w:eastAsiaTheme="minorEastAsia" w:hAnsiTheme="minorEastAsia"/>
          <w:sz w:val="24"/>
          <w:szCs w:val="24"/>
        </w:rPr>
        <w:t>中华女子学院在线开放课程《十九世纪欧洲经典二十四画》</w:t>
      </w:r>
      <w:r w:rsidRPr="002D3177">
        <w:rPr>
          <w:rFonts w:asciiTheme="minorEastAsia" w:eastAsiaTheme="minorEastAsia" w:hAnsiTheme="minorEastAsia"/>
          <w:sz w:val="24"/>
          <w:szCs w:val="24"/>
        </w:rPr>
        <w:t>围绕19世纪欧洲的24位经典画家及其24幅经典作品展开讨论，重点分析这些画家和作品成为经典的原因及其与19世纪欧洲政治、经济、社会、文化和生态之间的关系。本课程</w:t>
      </w:r>
      <w:r>
        <w:rPr>
          <w:rFonts w:asciiTheme="minorEastAsia" w:eastAsiaTheme="minorEastAsia" w:hAnsiTheme="minorEastAsia"/>
          <w:sz w:val="24"/>
          <w:szCs w:val="24"/>
        </w:rPr>
        <w:t>的目的是</w:t>
      </w:r>
      <w:r w:rsidRPr="002D3177">
        <w:rPr>
          <w:rFonts w:asciiTheme="minorEastAsia" w:eastAsiaTheme="minorEastAsia" w:hAnsiTheme="minorEastAsia"/>
          <w:sz w:val="24"/>
          <w:szCs w:val="24"/>
        </w:rPr>
        <w:t>启发学生认识19世纪欧洲绘画艺术发展的基本线索，理解19世纪欧洲绘画艺术在从启蒙时代的艺术到现代主义时代的艺术转向中的关键作用。</w:t>
      </w:r>
      <w:r w:rsidR="00CB674B">
        <w:rPr>
          <w:rFonts w:asciiTheme="minorEastAsia" w:eastAsiaTheme="minorEastAsia" w:hAnsiTheme="minorEastAsia"/>
          <w:sz w:val="24"/>
          <w:szCs w:val="24"/>
        </w:rPr>
        <w:t>同名专著将于2019年初在清华大学出版社出版。</w:t>
      </w:r>
    </w:p>
    <w:p w:rsidR="00CB674B" w:rsidRDefault="00E17F4F"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本课程中的重要组成部分《十九世纪欧洲经典二十四画》</w:t>
      </w:r>
      <w:proofErr w:type="gramStart"/>
      <w:r w:rsidR="002D3177" w:rsidRPr="002D3177">
        <w:rPr>
          <w:rFonts w:asciiTheme="minorEastAsia" w:eastAsiaTheme="minorEastAsia" w:hAnsiTheme="minorEastAsia"/>
          <w:sz w:val="24"/>
          <w:szCs w:val="24"/>
        </w:rPr>
        <w:t>微课经</w:t>
      </w:r>
      <w:proofErr w:type="gramEnd"/>
      <w:r w:rsidR="002D3177" w:rsidRPr="002D3177">
        <w:rPr>
          <w:rFonts w:asciiTheme="minorEastAsia" w:eastAsiaTheme="minorEastAsia" w:hAnsiTheme="minorEastAsia"/>
          <w:sz w:val="24"/>
          <w:szCs w:val="24"/>
        </w:rPr>
        <w:t>教务处批准立项进行制作。由于本项目希望制作成能够在线上线下使用的优秀教学资料，同时能够在优酷、腾讯、喜马拉雅、蜻蜓FM等视音频网站进行传播的艺术纪录片（</w:t>
      </w:r>
      <w:proofErr w:type="gramStart"/>
      <w:r w:rsidR="002D3177" w:rsidRPr="002D3177">
        <w:rPr>
          <w:rFonts w:asciiTheme="minorEastAsia" w:eastAsiaTheme="minorEastAsia" w:hAnsiTheme="minorEastAsia"/>
          <w:sz w:val="24"/>
          <w:szCs w:val="24"/>
        </w:rPr>
        <w:t>参考看理想</w:t>
      </w:r>
      <w:proofErr w:type="gramEnd"/>
      <w:r w:rsidR="002D3177" w:rsidRPr="002D3177">
        <w:rPr>
          <w:rFonts w:asciiTheme="minorEastAsia" w:eastAsiaTheme="minorEastAsia" w:hAnsiTheme="minorEastAsia"/>
          <w:sz w:val="24"/>
          <w:szCs w:val="24"/>
        </w:rPr>
        <w:t>《局部》和《一千零一夜》）。同时本项目的30集</w:t>
      </w:r>
      <w:r w:rsidR="00CB674B">
        <w:rPr>
          <w:rFonts w:asciiTheme="minorEastAsia" w:eastAsiaTheme="minorEastAsia" w:hAnsiTheme="minorEastAsia"/>
          <w:sz w:val="24"/>
          <w:szCs w:val="24"/>
        </w:rPr>
        <w:t>、300分钟</w:t>
      </w:r>
      <w:r w:rsidR="002D3177" w:rsidRPr="002D3177">
        <w:rPr>
          <w:rFonts w:asciiTheme="minorEastAsia" w:eastAsiaTheme="minorEastAsia" w:hAnsiTheme="minorEastAsia"/>
          <w:sz w:val="24"/>
          <w:szCs w:val="24"/>
        </w:rPr>
        <w:t>艺术纪录片需要在国家图书馆出版社弘文堂、美术馆、画廊、影棚等现场进行</w:t>
      </w:r>
      <w:r w:rsidR="00391D20">
        <w:rPr>
          <w:rFonts w:asciiTheme="minorEastAsia" w:eastAsiaTheme="minorEastAsia" w:hAnsiTheme="minorEastAsia"/>
          <w:sz w:val="24"/>
          <w:szCs w:val="24"/>
        </w:rPr>
        <w:t>拍摄</w:t>
      </w:r>
      <w:r w:rsidR="002D3177" w:rsidRPr="002D3177">
        <w:rPr>
          <w:rFonts w:asciiTheme="minorEastAsia" w:eastAsiaTheme="minorEastAsia" w:hAnsiTheme="minorEastAsia"/>
          <w:sz w:val="24"/>
          <w:szCs w:val="24"/>
        </w:rPr>
        <w:t>，制作内容包括整体视觉设计（片头题字、LOGO、宣传海报、字幕字体）、音乐指导、片头、片尾、动画等内容，因此普通的</w:t>
      </w:r>
      <w:proofErr w:type="gramStart"/>
      <w:r w:rsidR="002D3177" w:rsidRPr="002D3177">
        <w:rPr>
          <w:rFonts w:asciiTheme="minorEastAsia" w:eastAsiaTheme="minorEastAsia" w:hAnsiTheme="minorEastAsia"/>
          <w:sz w:val="24"/>
          <w:szCs w:val="24"/>
        </w:rPr>
        <w:t>微课制作</w:t>
      </w:r>
      <w:proofErr w:type="gramEnd"/>
      <w:r w:rsidR="002D3177" w:rsidRPr="002D3177">
        <w:rPr>
          <w:rFonts w:asciiTheme="minorEastAsia" w:eastAsiaTheme="minorEastAsia" w:hAnsiTheme="minorEastAsia"/>
          <w:sz w:val="24"/>
          <w:szCs w:val="24"/>
        </w:rPr>
        <w:t>公司无法达到项目需要，建议通过专业的制作公司和专业的影视制作团队完成，导演应该由毕业于北京电影学院的专业人员担任。</w:t>
      </w:r>
    </w:p>
    <w:p w:rsidR="002D3177" w:rsidRPr="00CB674B" w:rsidRDefault="00CB674B" w:rsidP="00CB674B">
      <w:pPr>
        <w:spacing w:line="360" w:lineRule="auto"/>
        <w:rPr>
          <w:rFonts w:asciiTheme="minorEastAsia" w:eastAsiaTheme="minorEastAsia" w:hAnsiTheme="minorEastAsia" w:hint="default"/>
          <w:sz w:val="24"/>
          <w:szCs w:val="24"/>
        </w:rPr>
      </w:pPr>
      <w:r w:rsidRPr="00EC1295">
        <w:rPr>
          <w:rFonts w:asciiTheme="minorEastAsia" w:eastAsiaTheme="minorEastAsia" w:hAnsiTheme="minorEastAsia"/>
          <w:b/>
          <w:sz w:val="24"/>
          <w:szCs w:val="24"/>
        </w:rPr>
        <w:t>二</w:t>
      </w:r>
      <w:r w:rsidR="00EC1295" w:rsidRPr="00EC1295">
        <w:rPr>
          <w:rFonts w:asciiTheme="minorEastAsia" w:eastAsiaTheme="minorEastAsia" w:hAnsiTheme="minorEastAsia"/>
          <w:b/>
          <w:sz w:val="24"/>
          <w:szCs w:val="24"/>
        </w:rPr>
        <w:t>．</w:t>
      </w:r>
      <w:r w:rsidR="002D3177" w:rsidRPr="00E17F4F">
        <w:rPr>
          <w:rFonts w:asciiTheme="minorEastAsia" w:eastAsiaTheme="minorEastAsia" w:hAnsiTheme="minorEastAsia"/>
          <w:b/>
          <w:sz w:val="24"/>
          <w:szCs w:val="24"/>
        </w:rPr>
        <w:t>项目构成</w:t>
      </w:r>
    </w:p>
    <w:p w:rsidR="00CB674B" w:rsidRDefault="00CB674B"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本项目</w:t>
      </w:r>
      <w:r w:rsidR="007A5A68">
        <w:rPr>
          <w:rFonts w:asciiTheme="minorEastAsia" w:eastAsiaTheme="minorEastAsia" w:hAnsiTheme="minorEastAsia"/>
          <w:sz w:val="24"/>
          <w:szCs w:val="24"/>
        </w:rPr>
        <w:t>由</w:t>
      </w:r>
      <w:r>
        <w:rPr>
          <w:rFonts w:asciiTheme="minorEastAsia" w:eastAsiaTheme="minorEastAsia" w:hAnsiTheme="minorEastAsia"/>
          <w:sz w:val="24"/>
          <w:szCs w:val="24"/>
        </w:rPr>
        <w:t>30集、300分钟的艺术</w:t>
      </w:r>
      <w:proofErr w:type="gramStart"/>
      <w:r>
        <w:rPr>
          <w:rFonts w:asciiTheme="minorEastAsia" w:eastAsiaTheme="minorEastAsia" w:hAnsiTheme="minorEastAsia"/>
          <w:sz w:val="24"/>
          <w:szCs w:val="24"/>
        </w:rPr>
        <w:t>纪录片</w:t>
      </w:r>
      <w:r w:rsidR="007A5A68">
        <w:rPr>
          <w:rFonts w:asciiTheme="minorEastAsia" w:eastAsiaTheme="minorEastAsia" w:hAnsiTheme="minorEastAsia"/>
          <w:sz w:val="24"/>
          <w:szCs w:val="24"/>
        </w:rPr>
        <w:t>微课构成</w:t>
      </w:r>
      <w:proofErr w:type="gramEnd"/>
      <w:r w:rsidR="007A5A68">
        <w:rPr>
          <w:rFonts w:asciiTheme="minorEastAsia" w:eastAsiaTheme="minorEastAsia" w:hAnsiTheme="minorEastAsia"/>
          <w:sz w:val="24"/>
          <w:szCs w:val="24"/>
        </w:rPr>
        <w:t>。</w:t>
      </w:r>
    </w:p>
    <w:p w:rsidR="001B7054" w:rsidRDefault="001B7054" w:rsidP="001B7054">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1：第一章：新古典主义和浪漫主义（上）</w:t>
      </w:r>
    </w:p>
    <w:p w:rsidR="00CB674B" w:rsidRPr="00CB674B" w:rsidRDefault="001B7054" w:rsidP="001B7054">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w:t>
      </w:r>
      <w:r w:rsidR="00CB674B" w:rsidRPr="00CB674B">
        <w:rPr>
          <w:rFonts w:asciiTheme="minorEastAsia" w:eastAsiaTheme="minorEastAsia" w:hAnsiTheme="minorEastAsia"/>
          <w:sz w:val="24"/>
          <w:szCs w:val="24"/>
        </w:rPr>
        <w:t>第一画：戈雅的枪杀</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3：</w:t>
      </w:r>
      <w:r w:rsidR="00CB674B" w:rsidRPr="00CB674B">
        <w:rPr>
          <w:rFonts w:asciiTheme="minorEastAsia" w:eastAsiaTheme="minorEastAsia" w:hAnsiTheme="minorEastAsia"/>
          <w:sz w:val="24"/>
          <w:szCs w:val="24"/>
        </w:rPr>
        <w:t>第二画：大卫的拿破仑</w:t>
      </w:r>
    </w:p>
    <w:p w:rsidR="001B7054" w:rsidRDefault="001B7054" w:rsidP="001B7054">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4：</w:t>
      </w:r>
      <w:r w:rsidR="00CB674B" w:rsidRPr="00CB674B">
        <w:rPr>
          <w:rFonts w:asciiTheme="minorEastAsia" w:eastAsiaTheme="minorEastAsia" w:hAnsiTheme="minorEastAsia"/>
          <w:sz w:val="24"/>
          <w:szCs w:val="24"/>
        </w:rPr>
        <w:t>第三画：透纳的无畏号</w:t>
      </w:r>
    </w:p>
    <w:p w:rsidR="00CB674B" w:rsidRPr="00CB674B" w:rsidRDefault="001B7054" w:rsidP="001B7054">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5：</w:t>
      </w:r>
      <w:r w:rsidR="00CB674B" w:rsidRPr="00CB674B">
        <w:rPr>
          <w:rFonts w:asciiTheme="minorEastAsia" w:eastAsiaTheme="minorEastAsia" w:hAnsiTheme="minorEastAsia"/>
          <w:sz w:val="24"/>
          <w:szCs w:val="24"/>
        </w:rPr>
        <w:t>第四画：康斯</w:t>
      </w:r>
      <w:proofErr w:type="gramStart"/>
      <w:r w:rsidR="00CB674B" w:rsidRPr="00CB674B">
        <w:rPr>
          <w:rFonts w:asciiTheme="minorEastAsia" w:eastAsiaTheme="minorEastAsia" w:hAnsiTheme="minorEastAsia"/>
          <w:sz w:val="24"/>
          <w:szCs w:val="24"/>
        </w:rPr>
        <w:t>太</w:t>
      </w:r>
      <w:proofErr w:type="gramEnd"/>
      <w:r w:rsidR="00CB674B" w:rsidRPr="00CB674B">
        <w:rPr>
          <w:rFonts w:asciiTheme="minorEastAsia" w:eastAsiaTheme="minorEastAsia" w:hAnsiTheme="minorEastAsia"/>
          <w:sz w:val="24"/>
          <w:szCs w:val="24"/>
        </w:rPr>
        <w:t>布尔的干草车</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6：</w:t>
      </w:r>
      <w:r w:rsidR="00CB674B" w:rsidRPr="00CB674B">
        <w:rPr>
          <w:rFonts w:asciiTheme="minorEastAsia" w:eastAsiaTheme="minorEastAsia" w:hAnsiTheme="minorEastAsia"/>
          <w:sz w:val="24"/>
          <w:szCs w:val="24"/>
        </w:rPr>
        <w:t>第二章：新古典主义和浪漫主义（下）</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7：</w:t>
      </w:r>
      <w:r w:rsidR="00CB674B" w:rsidRPr="00CB674B">
        <w:rPr>
          <w:rFonts w:asciiTheme="minorEastAsia" w:eastAsiaTheme="minorEastAsia" w:hAnsiTheme="minorEastAsia"/>
          <w:sz w:val="24"/>
          <w:szCs w:val="24"/>
        </w:rPr>
        <w:t>第五画：弗里德里希的漫游者</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lastRenderedPageBreak/>
        <w:t>8：</w:t>
      </w:r>
      <w:r w:rsidR="00CB674B" w:rsidRPr="00CB674B">
        <w:rPr>
          <w:rFonts w:asciiTheme="minorEastAsia" w:eastAsiaTheme="minorEastAsia" w:hAnsiTheme="minorEastAsia"/>
          <w:sz w:val="24"/>
          <w:szCs w:val="24"/>
        </w:rPr>
        <w:t>第六画：安格尔的浴女</w:t>
      </w:r>
    </w:p>
    <w:p w:rsidR="001B7054" w:rsidRDefault="001B7054" w:rsidP="001B7054">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9：</w:t>
      </w:r>
      <w:r w:rsidR="00CB674B" w:rsidRPr="00CB674B">
        <w:rPr>
          <w:rFonts w:asciiTheme="minorEastAsia" w:eastAsiaTheme="minorEastAsia" w:hAnsiTheme="minorEastAsia"/>
          <w:sz w:val="24"/>
          <w:szCs w:val="24"/>
        </w:rPr>
        <w:t>第七画：热里科的木筏</w:t>
      </w:r>
    </w:p>
    <w:p w:rsidR="00CB674B" w:rsidRPr="00CB674B" w:rsidRDefault="001B7054" w:rsidP="001B7054">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10：</w:t>
      </w:r>
      <w:r w:rsidR="00CB674B" w:rsidRPr="00CB674B">
        <w:rPr>
          <w:rFonts w:asciiTheme="minorEastAsia" w:eastAsiaTheme="minorEastAsia" w:hAnsiTheme="minorEastAsia"/>
          <w:sz w:val="24"/>
          <w:szCs w:val="24"/>
        </w:rPr>
        <w:t>第八画：德拉克洛瓦的女神</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11：</w:t>
      </w:r>
      <w:r w:rsidR="00CB674B" w:rsidRPr="00CB674B">
        <w:rPr>
          <w:rFonts w:asciiTheme="minorEastAsia" w:eastAsiaTheme="minorEastAsia" w:hAnsiTheme="minorEastAsia"/>
          <w:sz w:val="24"/>
          <w:szCs w:val="24"/>
        </w:rPr>
        <w:t>第三章：现实主义</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12：</w:t>
      </w:r>
      <w:r w:rsidR="00CB674B" w:rsidRPr="00CB674B">
        <w:rPr>
          <w:rFonts w:asciiTheme="minorEastAsia" w:eastAsiaTheme="minorEastAsia" w:hAnsiTheme="minorEastAsia"/>
          <w:sz w:val="24"/>
          <w:szCs w:val="24"/>
        </w:rPr>
        <w:t>第九画：</w:t>
      </w:r>
      <w:proofErr w:type="gramStart"/>
      <w:r w:rsidR="00CB674B" w:rsidRPr="00CB674B">
        <w:rPr>
          <w:rFonts w:asciiTheme="minorEastAsia" w:eastAsiaTheme="minorEastAsia" w:hAnsiTheme="minorEastAsia"/>
          <w:sz w:val="24"/>
          <w:szCs w:val="24"/>
        </w:rPr>
        <w:t>卢</w:t>
      </w:r>
      <w:proofErr w:type="gramEnd"/>
      <w:r w:rsidR="00CB674B" w:rsidRPr="00CB674B">
        <w:rPr>
          <w:rFonts w:asciiTheme="minorEastAsia" w:eastAsiaTheme="minorEastAsia" w:hAnsiTheme="minorEastAsia"/>
          <w:sz w:val="24"/>
          <w:szCs w:val="24"/>
        </w:rPr>
        <w:t>梭的枫丹白露</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13：</w:t>
      </w:r>
      <w:r w:rsidR="00CB674B" w:rsidRPr="00CB674B">
        <w:rPr>
          <w:rFonts w:asciiTheme="minorEastAsia" w:eastAsiaTheme="minorEastAsia" w:hAnsiTheme="minorEastAsia"/>
          <w:sz w:val="24"/>
          <w:szCs w:val="24"/>
        </w:rPr>
        <w:t>第十画：米勒的播种者</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14：</w:t>
      </w:r>
      <w:r w:rsidR="00CB674B" w:rsidRPr="00CB674B">
        <w:rPr>
          <w:rFonts w:asciiTheme="minorEastAsia" w:eastAsiaTheme="minorEastAsia" w:hAnsiTheme="minorEastAsia"/>
          <w:sz w:val="24"/>
          <w:szCs w:val="24"/>
        </w:rPr>
        <w:t>第十一画：库尔贝的画室</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15：</w:t>
      </w:r>
      <w:r w:rsidR="00CB674B" w:rsidRPr="00CB674B">
        <w:rPr>
          <w:rFonts w:asciiTheme="minorEastAsia" w:eastAsiaTheme="minorEastAsia" w:hAnsiTheme="minorEastAsia"/>
          <w:sz w:val="24"/>
          <w:szCs w:val="24"/>
        </w:rPr>
        <w:t>第十二画：马奈的草地</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16：</w:t>
      </w:r>
      <w:r w:rsidR="00CB674B" w:rsidRPr="00CB674B">
        <w:rPr>
          <w:rFonts w:asciiTheme="minorEastAsia" w:eastAsiaTheme="minorEastAsia" w:hAnsiTheme="minorEastAsia"/>
          <w:sz w:val="24"/>
          <w:szCs w:val="24"/>
        </w:rPr>
        <w:t>第四章：拉斐尔前派和唯美主义</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17：</w:t>
      </w:r>
      <w:r w:rsidR="00CB674B" w:rsidRPr="00CB674B">
        <w:rPr>
          <w:rFonts w:asciiTheme="minorEastAsia" w:eastAsiaTheme="minorEastAsia" w:hAnsiTheme="minorEastAsia"/>
          <w:sz w:val="24"/>
          <w:szCs w:val="24"/>
        </w:rPr>
        <w:t>第十三画：罗塞蒂的贝娅特丽齐</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18：</w:t>
      </w:r>
      <w:r w:rsidR="00CB674B" w:rsidRPr="00CB674B">
        <w:rPr>
          <w:rFonts w:asciiTheme="minorEastAsia" w:eastAsiaTheme="minorEastAsia" w:hAnsiTheme="minorEastAsia"/>
          <w:sz w:val="24"/>
          <w:szCs w:val="24"/>
        </w:rPr>
        <w:t>第十四画：米莱的奥菲</w:t>
      </w:r>
      <w:proofErr w:type="gramStart"/>
      <w:r w:rsidR="00CB674B" w:rsidRPr="00CB674B">
        <w:rPr>
          <w:rFonts w:asciiTheme="minorEastAsia" w:eastAsiaTheme="minorEastAsia" w:hAnsiTheme="minorEastAsia"/>
          <w:sz w:val="24"/>
          <w:szCs w:val="24"/>
        </w:rPr>
        <w:t>莉娅</w:t>
      </w:r>
      <w:proofErr w:type="gramEnd"/>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19：</w:t>
      </w:r>
      <w:r w:rsidR="00CB674B" w:rsidRPr="00CB674B">
        <w:rPr>
          <w:rFonts w:asciiTheme="minorEastAsia" w:eastAsiaTheme="minorEastAsia" w:hAnsiTheme="minorEastAsia"/>
          <w:sz w:val="24"/>
          <w:szCs w:val="24"/>
        </w:rPr>
        <w:t>第十五画：莫里斯的伊索德</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20：</w:t>
      </w:r>
      <w:r w:rsidR="00CB674B" w:rsidRPr="00CB674B">
        <w:rPr>
          <w:rFonts w:asciiTheme="minorEastAsia" w:eastAsiaTheme="minorEastAsia" w:hAnsiTheme="minorEastAsia"/>
          <w:sz w:val="24"/>
          <w:szCs w:val="24"/>
        </w:rPr>
        <w:t>第十六画：惠斯勒的小夜曲</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21：</w:t>
      </w:r>
      <w:r w:rsidR="00CB674B" w:rsidRPr="00CB674B">
        <w:rPr>
          <w:rFonts w:asciiTheme="minorEastAsia" w:eastAsiaTheme="minorEastAsia" w:hAnsiTheme="minorEastAsia"/>
          <w:sz w:val="24"/>
          <w:szCs w:val="24"/>
        </w:rPr>
        <w:t>第五章：印象派</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22：</w:t>
      </w:r>
      <w:r w:rsidR="00CB674B" w:rsidRPr="00CB674B">
        <w:rPr>
          <w:rFonts w:asciiTheme="minorEastAsia" w:eastAsiaTheme="minorEastAsia" w:hAnsiTheme="minorEastAsia"/>
          <w:sz w:val="24"/>
          <w:szCs w:val="24"/>
        </w:rPr>
        <w:t>第十七画：</w:t>
      </w:r>
      <w:proofErr w:type="gramStart"/>
      <w:r w:rsidR="00CB674B" w:rsidRPr="00CB674B">
        <w:rPr>
          <w:rFonts w:asciiTheme="minorEastAsia" w:eastAsiaTheme="minorEastAsia" w:hAnsiTheme="minorEastAsia"/>
          <w:sz w:val="24"/>
          <w:szCs w:val="24"/>
        </w:rPr>
        <w:t>毕沙罗的蓬图</w:t>
      </w:r>
      <w:proofErr w:type="gramEnd"/>
      <w:r w:rsidR="00CB674B" w:rsidRPr="00CB674B">
        <w:rPr>
          <w:rFonts w:asciiTheme="minorEastAsia" w:eastAsiaTheme="minorEastAsia" w:hAnsiTheme="minorEastAsia"/>
          <w:sz w:val="24"/>
          <w:szCs w:val="24"/>
        </w:rPr>
        <w:t>瓦兹</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23：</w:t>
      </w:r>
      <w:r w:rsidR="00CB674B" w:rsidRPr="00CB674B">
        <w:rPr>
          <w:rFonts w:asciiTheme="minorEastAsia" w:eastAsiaTheme="minorEastAsia" w:hAnsiTheme="minorEastAsia"/>
          <w:sz w:val="24"/>
          <w:szCs w:val="24"/>
        </w:rPr>
        <w:t>第十八画：德加的芭蕾课</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24：</w:t>
      </w:r>
      <w:r w:rsidR="00CB674B" w:rsidRPr="00CB674B">
        <w:rPr>
          <w:rFonts w:asciiTheme="minorEastAsia" w:eastAsiaTheme="minorEastAsia" w:hAnsiTheme="minorEastAsia"/>
          <w:sz w:val="24"/>
          <w:szCs w:val="24"/>
        </w:rPr>
        <w:t>第十九画：莫奈的日出</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25：</w:t>
      </w:r>
      <w:r w:rsidR="00CB674B" w:rsidRPr="00CB674B">
        <w:rPr>
          <w:rFonts w:asciiTheme="minorEastAsia" w:eastAsiaTheme="minorEastAsia" w:hAnsiTheme="minorEastAsia"/>
          <w:sz w:val="24"/>
          <w:szCs w:val="24"/>
        </w:rPr>
        <w:t>第二十画：雷诺阿的红磨坊</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26：</w:t>
      </w:r>
      <w:r w:rsidR="00CB674B" w:rsidRPr="00CB674B">
        <w:rPr>
          <w:rFonts w:asciiTheme="minorEastAsia" w:eastAsiaTheme="minorEastAsia" w:hAnsiTheme="minorEastAsia"/>
          <w:sz w:val="24"/>
          <w:szCs w:val="24"/>
        </w:rPr>
        <w:t>第六章：后印象派和新印象派</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27：</w:t>
      </w:r>
      <w:r w:rsidR="00CB674B" w:rsidRPr="00CB674B">
        <w:rPr>
          <w:rFonts w:asciiTheme="minorEastAsia" w:eastAsiaTheme="minorEastAsia" w:hAnsiTheme="minorEastAsia"/>
          <w:sz w:val="24"/>
          <w:szCs w:val="24"/>
        </w:rPr>
        <w:t>第二十一画：塞尚的苹果</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28：</w:t>
      </w:r>
      <w:r w:rsidR="00CB674B" w:rsidRPr="00CB674B">
        <w:rPr>
          <w:rFonts w:asciiTheme="minorEastAsia" w:eastAsiaTheme="minorEastAsia" w:hAnsiTheme="minorEastAsia"/>
          <w:sz w:val="24"/>
          <w:szCs w:val="24"/>
        </w:rPr>
        <w:t>第二十二画：高更的天问</w:t>
      </w:r>
    </w:p>
    <w:p w:rsidR="00CB674B" w:rsidRP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29：</w:t>
      </w:r>
      <w:r w:rsidR="00CB674B" w:rsidRPr="00CB674B">
        <w:rPr>
          <w:rFonts w:asciiTheme="minorEastAsia" w:eastAsiaTheme="minorEastAsia" w:hAnsiTheme="minorEastAsia"/>
          <w:sz w:val="24"/>
          <w:szCs w:val="24"/>
        </w:rPr>
        <w:t>第二十三画：梵高的向日葵</w:t>
      </w:r>
    </w:p>
    <w:p w:rsidR="00CB674B" w:rsidRDefault="001B7054" w:rsidP="00CB674B">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30：</w:t>
      </w:r>
      <w:r w:rsidR="00CB674B" w:rsidRPr="00CB674B">
        <w:rPr>
          <w:rFonts w:asciiTheme="minorEastAsia" w:eastAsiaTheme="minorEastAsia" w:hAnsiTheme="minorEastAsia"/>
          <w:sz w:val="24"/>
          <w:szCs w:val="24"/>
        </w:rPr>
        <w:t>第二十四画：修拉的大碗岛</w:t>
      </w:r>
    </w:p>
    <w:p w:rsidR="007A5A68" w:rsidRPr="007A5A68" w:rsidRDefault="007A5A68" w:rsidP="001B7054">
      <w:pPr>
        <w:spacing w:line="360" w:lineRule="auto"/>
        <w:rPr>
          <w:rFonts w:asciiTheme="minorEastAsia" w:eastAsiaTheme="minorEastAsia" w:hAnsiTheme="minorEastAsia" w:hint="default"/>
          <w:b/>
          <w:sz w:val="24"/>
          <w:szCs w:val="24"/>
        </w:rPr>
      </w:pPr>
      <w:r w:rsidRPr="007A5A68">
        <w:rPr>
          <w:rFonts w:asciiTheme="minorEastAsia" w:eastAsiaTheme="minorEastAsia" w:hAnsiTheme="minorEastAsia"/>
          <w:b/>
          <w:sz w:val="24"/>
          <w:szCs w:val="24"/>
        </w:rPr>
        <w:t>三</w:t>
      </w:r>
      <w:r w:rsidR="00EC1295">
        <w:rPr>
          <w:rFonts w:asciiTheme="minorEastAsia" w:eastAsiaTheme="minorEastAsia" w:hAnsiTheme="minorEastAsia"/>
          <w:b/>
          <w:sz w:val="24"/>
          <w:szCs w:val="24"/>
        </w:rPr>
        <w:t>．</w:t>
      </w:r>
      <w:r w:rsidRPr="007A5A68">
        <w:rPr>
          <w:rFonts w:asciiTheme="minorEastAsia" w:eastAsiaTheme="minorEastAsia" w:hAnsiTheme="minorEastAsia"/>
          <w:b/>
          <w:sz w:val="24"/>
          <w:szCs w:val="24"/>
        </w:rPr>
        <w:t>采购数量</w:t>
      </w:r>
    </w:p>
    <w:p w:rsidR="007A5A68" w:rsidRDefault="007A5A68" w:rsidP="007A5A68">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30集、300分钟的艺术纪录片微课。</w:t>
      </w:r>
    </w:p>
    <w:p w:rsidR="001B7054" w:rsidRPr="00CB674B" w:rsidRDefault="007A5A68" w:rsidP="00AE39FF">
      <w:pPr>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每一集</w:t>
      </w:r>
      <w:r w:rsidR="00AE39FF">
        <w:rPr>
          <w:rFonts w:asciiTheme="minorEastAsia" w:eastAsiaTheme="minorEastAsia" w:hAnsiTheme="minorEastAsia"/>
          <w:sz w:val="24"/>
          <w:szCs w:val="24"/>
        </w:rPr>
        <w:t>包括拍摄和制作两部分，需要在</w:t>
      </w:r>
      <w:r w:rsidR="00AE39FF" w:rsidRPr="00AE39FF">
        <w:rPr>
          <w:rFonts w:asciiTheme="minorEastAsia" w:eastAsiaTheme="minorEastAsia" w:hAnsiTheme="minorEastAsia"/>
          <w:sz w:val="24"/>
          <w:szCs w:val="24"/>
        </w:rPr>
        <w:t>国家图书馆出版社弘文堂、美术馆、画廊、影棚等现场进行拍摄</w:t>
      </w:r>
      <w:r w:rsidR="00AE39FF">
        <w:rPr>
          <w:rFonts w:asciiTheme="minorEastAsia" w:eastAsiaTheme="minorEastAsia" w:hAnsiTheme="minorEastAsia"/>
          <w:sz w:val="24"/>
          <w:szCs w:val="24"/>
        </w:rPr>
        <w:t>，</w:t>
      </w:r>
      <w:r w:rsidR="001B7054" w:rsidRPr="002D3177">
        <w:rPr>
          <w:rFonts w:asciiTheme="minorEastAsia" w:eastAsiaTheme="minorEastAsia" w:hAnsiTheme="minorEastAsia"/>
          <w:sz w:val="24"/>
          <w:szCs w:val="24"/>
        </w:rPr>
        <w:t>制作内容包括整体视觉设计（LOGO</w:t>
      </w:r>
      <w:r w:rsidR="00CC0C1F">
        <w:rPr>
          <w:rFonts w:asciiTheme="minorEastAsia" w:eastAsiaTheme="minorEastAsia" w:hAnsiTheme="minorEastAsia"/>
          <w:sz w:val="24"/>
          <w:szCs w:val="24"/>
        </w:rPr>
        <w:t>、</w:t>
      </w:r>
      <w:r w:rsidR="001B7054" w:rsidRPr="002D3177">
        <w:rPr>
          <w:rFonts w:asciiTheme="minorEastAsia" w:eastAsiaTheme="minorEastAsia" w:hAnsiTheme="minorEastAsia"/>
          <w:sz w:val="24"/>
          <w:szCs w:val="24"/>
        </w:rPr>
        <w:t>海报、字体）、音乐指导、</w:t>
      </w:r>
      <w:r w:rsidR="00CC0C1F">
        <w:rPr>
          <w:rFonts w:asciiTheme="minorEastAsia" w:eastAsiaTheme="minorEastAsia" w:hAnsiTheme="minorEastAsia"/>
          <w:sz w:val="24"/>
          <w:szCs w:val="24"/>
        </w:rPr>
        <w:t>片头</w:t>
      </w:r>
      <w:r w:rsidR="001B7054" w:rsidRPr="002D3177">
        <w:rPr>
          <w:rFonts w:asciiTheme="minorEastAsia" w:eastAsiaTheme="minorEastAsia" w:hAnsiTheme="minorEastAsia"/>
          <w:sz w:val="24"/>
          <w:szCs w:val="24"/>
        </w:rPr>
        <w:t>片尾、动画等内容</w:t>
      </w:r>
      <w:r w:rsidR="00AE39FF">
        <w:rPr>
          <w:rFonts w:asciiTheme="minorEastAsia" w:eastAsiaTheme="minorEastAsia" w:hAnsiTheme="minorEastAsia"/>
          <w:sz w:val="24"/>
          <w:szCs w:val="24"/>
        </w:rPr>
        <w:t>。</w:t>
      </w:r>
    </w:p>
    <w:p w:rsidR="000F04EB" w:rsidRPr="002D3177" w:rsidRDefault="00AE39FF" w:rsidP="00CB674B">
      <w:pPr>
        <w:spacing w:line="360" w:lineRule="auto"/>
        <w:rPr>
          <w:rFonts w:asciiTheme="minorEastAsia" w:eastAsiaTheme="minorEastAsia" w:hAnsiTheme="minorEastAsia" w:cs="Helvetica" w:hint="default"/>
          <w:b/>
          <w:bCs/>
          <w:sz w:val="24"/>
          <w:szCs w:val="24"/>
        </w:rPr>
      </w:pPr>
      <w:r w:rsidRPr="00AE39FF">
        <w:rPr>
          <w:rFonts w:asciiTheme="minorEastAsia" w:eastAsiaTheme="minorEastAsia" w:hAnsiTheme="minorEastAsia"/>
          <w:b/>
          <w:sz w:val="24"/>
          <w:szCs w:val="24"/>
        </w:rPr>
        <w:t>四</w:t>
      </w:r>
      <w:r w:rsidR="00EC1295">
        <w:rPr>
          <w:rFonts w:asciiTheme="minorEastAsia" w:eastAsiaTheme="minorEastAsia" w:hAnsiTheme="minorEastAsia"/>
          <w:b/>
          <w:sz w:val="24"/>
          <w:szCs w:val="24"/>
        </w:rPr>
        <w:t>．</w:t>
      </w:r>
      <w:r w:rsidR="001B7054" w:rsidRPr="00AE39FF">
        <w:rPr>
          <w:rFonts w:asciiTheme="minorEastAsia" w:eastAsiaTheme="minorEastAsia" w:hAnsiTheme="minorEastAsia"/>
          <w:b/>
          <w:sz w:val="24"/>
          <w:szCs w:val="24"/>
        </w:rPr>
        <w:t>技术规格</w:t>
      </w:r>
    </w:p>
    <w:p w:rsidR="000F04EB" w:rsidRPr="00AE39FF" w:rsidRDefault="00AE39FF" w:rsidP="00AE39FF">
      <w:pPr>
        <w:pStyle w:val="a4"/>
        <w:spacing w:line="360" w:lineRule="auto"/>
        <w:ind w:firstLineChars="196" w:firstLine="470"/>
        <w:rPr>
          <w:rFonts w:asciiTheme="minorEastAsia" w:eastAsiaTheme="minorEastAsia" w:hAnsiTheme="minorEastAsia" w:cs="Helvetica" w:hint="default"/>
          <w:bCs/>
          <w:sz w:val="24"/>
          <w:szCs w:val="24"/>
        </w:rPr>
      </w:pPr>
      <w:r w:rsidRPr="00AE39FF">
        <w:rPr>
          <w:rFonts w:asciiTheme="minorEastAsia" w:eastAsiaTheme="minorEastAsia" w:hAnsiTheme="minorEastAsia"/>
          <w:bCs/>
          <w:sz w:val="24"/>
          <w:szCs w:val="24"/>
        </w:rPr>
        <w:t>1</w:t>
      </w:r>
      <w:r w:rsidR="00EC1295">
        <w:rPr>
          <w:rFonts w:asciiTheme="minorEastAsia" w:eastAsiaTheme="minorEastAsia" w:hAnsiTheme="minorEastAsia"/>
          <w:bCs/>
          <w:sz w:val="24"/>
          <w:szCs w:val="24"/>
        </w:rPr>
        <w:t>．</w:t>
      </w:r>
      <w:r w:rsidR="000F04EB" w:rsidRPr="00AE39FF">
        <w:rPr>
          <w:rFonts w:asciiTheme="minorEastAsia" w:eastAsiaTheme="minorEastAsia" w:hAnsiTheme="minorEastAsia"/>
          <w:sz w:val="24"/>
          <w:szCs w:val="24"/>
        </w:rPr>
        <w:t>制作时长</w:t>
      </w:r>
    </w:p>
    <w:p w:rsidR="000F04EB" w:rsidRPr="002D3177" w:rsidRDefault="000F04EB" w:rsidP="00AE39FF">
      <w:pPr>
        <w:pStyle w:val="a4"/>
        <w:spacing w:line="360" w:lineRule="auto"/>
        <w:ind w:firstLineChars="200" w:firstLine="480"/>
        <w:rPr>
          <w:rFonts w:asciiTheme="minorEastAsia" w:eastAsiaTheme="minorEastAsia" w:hAnsiTheme="minorEastAsia" w:cs="Helvetica" w:hint="default"/>
          <w:sz w:val="24"/>
          <w:szCs w:val="24"/>
        </w:rPr>
      </w:pPr>
      <w:r w:rsidRPr="002D3177">
        <w:rPr>
          <w:rFonts w:asciiTheme="minorEastAsia" w:eastAsiaTheme="minorEastAsia" w:hAnsiTheme="minorEastAsia"/>
          <w:sz w:val="24"/>
          <w:szCs w:val="24"/>
        </w:rPr>
        <w:lastRenderedPageBreak/>
        <w:t>共</w:t>
      </w:r>
      <w:r w:rsidR="00AE39FF">
        <w:rPr>
          <w:rFonts w:asciiTheme="minorEastAsia" w:eastAsiaTheme="minorEastAsia" w:hAnsiTheme="minorEastAsia"/>
          <w:sz w:val="24"/>
          <w:szCs w:val="24"/>
        </w:rPr>
        <w:t>30</w:t>
      </w:r>
      <w:r w:rsidRPr="002D3177">
        <w:rPr>
          <w:rFonts w:asciiTheme="minorEastAsia" w:eastAsiaTheme="minorEastAsia" w:hAnsiTheme="minorEastAsia"/>
          <w:sz w:val="24"/>
          <w:szCs w:val="24"/>
        </w:rPr>
        <w:t>集，每集1</w:t>
      </w:r>
      <w:r w:rsidR="00AE39FF">
        <w:rPr>
          <w:rFonts w:asciiTheme="minorEastAsia" w:eastAsiaTheme="minorEastAsia" w:hAnsiTheme="minorEastAsia"/>
          <w:sz w:val="24"/>
          <w:szCs w:val="24"/>
        </w:rPr>
        <w:t>0</w:t>
      </w:r>
      <w:r w:rsidRPr="002D3177">
        <w:rPr>
          <w:rFonts w:asciiTheme="minorEastAsia" w:eastAsiaTheme="minorEastAsia" w:hAnsiTheme="minorEastAsia"/>
          <w:sz w:val="24"/>
          <w:szCs w:val="24"/>
        </w:rPr>
        <w:t>分钟（不包括片头</w:t>
      </w:r>
      <w:r w:rsidR="00AE39FF">
        <w:rPr>
          <w:rFonts w:asciiTheme="minorEastAsia" w:eastAsiaTheme="minorEastAsia" w:hAnsiTheme="minorEastAsia"/>
          <w:sz w:val="24"/>
          <w:szCs w:val="24"/>
        </w:rPr>
        <w:t>和</w:t>
      </w:r>
      <w:r w:rsidRPr="002D3177">
        <w:rPr>
          <w:rFonts w:asciiTheme="minorEastAsia" w:eastAsiaTheme="minorEastAsia" w:hAnsiTheme="minorEastAsia"/>
          <w:sz w:val="24"/>
          <w:szCs w:val="24"/>
        </w:rPr>
        <w:t>片尾）</w:t>
      </w:r>
      <w:r w:rsidR="00AE39FF">
        <w:rPr>
          <w:rFonts w:asciiTheme="minorEastAsia" w:eastAsiaTheme="minorEastAsia" w:hAnsiTheme="minorEastAsia"/>
          <w:sz w:val="24"/>
          <w:szCs w:val="24"/>
        </w:rPr>
        <w:t>。</w:t>
      </w:r>
    </w:p>
    <w:p w:rsidR="00AE39FF" w:rsidRDefault="00AE39FF" w:rsidP="00AE39FF">
      <w:pPr>
        <w:pStyle w:val="a4"/>
        <w:spacing w:line="360" w:lineRule="auto"/>
        <w:ind w:firstLineChars="196" w:firstLine="470"/>
        <w:rPr>
          <w:rFonts w:asciiTheme="minorEastAsia" w:eastAsiaTheme="minorEastAsia" w:hAnsiTheme="minorEastAsia" w:cs="Helvetica" w:hint="default"/>
          <w:bCs/>
          <w:sz w:val="24"/>
          <w:szCs w:val="24"/>
        </w:rPr>
      </w:pPr>
      <w:r w:rsidRPr="00AE39FF">
        <w:rPr>
          <w:rFonts w:asciiTheme="minorEastAsia" w:eastAsiaTheme="minorEastAsia" w:hAnsiTheme="minorEastAsia"/>
          <w:bCs/>
          <w:sz w:val="24"/>
          <w:szCs w:val="24"/>
        </w:rPr>
        <w:t>2</w:t>
      </w:r>
      <w:r w:rsidR="00EC1295">
        <w:rPr>
          <w:rFonts w:asciiTheme="minorEastAsia" w:eastAsiaTheme="minorEastAsia" w:hAnsiTheme="minorEastAsia"/>
          <w:bCs/>
          <w:sz w:val="24"/>
          <w:szCs w:val="24"/>
        </w:rPr>
        <w:t>．</w:t>
      </w:r>
      <w:r w:rsidR="000F04EB" w:rsidRPr="00AE39FF">
        <w:rPr>
          <w:rFonts w:asciiTheme="minorEastAsia" w:eastAsiaTheme="minorEastAsia" w:hAnsiTheme="minorEastAsia"/>
          <w:sz w:val="24"/>
          <w:szCs w:val="24"/>
        </w:rPr>
        <w:t>拍摄地点</w:t>
      </w:r>
    </w:p>
    <w:p w:rsidR="00AE39FF" w:rsidRDefault="000F04EB" w:rsidP="00AE39FF">
      <w:pPr>
        <w:pStyle w:val="a4"/>
        <w:spacing w:line="360" w:lineRule="auto"/>
        <w:ind w:firstLineChars="196" w:firstLine="470"/>
        <w:rPr>
          <w:rFonts w:asciiTheme="minorEastAsia" w:eastAsiaTheme="minorEastAsia" w:hAnsiTheme="minorEastAsia" w:cs="Helvetica" w:hint="default"/>
          <w:bCs/>
          <w:sz w:val="24"/>
          <w:szCs w:val="24"/>
        </w:rPr>
      </w:pPr>
      <w:r w:rsidRPr="002D3177">
        <w:rPr>
          <w:rFonts w:asciiTheme="minorEastAsia" w:eastAsiaTheme="minorEastAsia" w:hAnsiTheme="minorEastAsia"/>
          <w:sz w:val="24"/>
          <w:szCs w:val="24"/>
        </w:rPr>
        <w:t>国家图书馆出版社弘文堂</w:t>
      </w:r>
      <w:r w:rsidR="00AE39FF" w:rsidRPr="00AE39FF">
        <w:rPr>
          <w:rFonts w:asciiTheme="minorEastAsia" w:eastAsiaTheme="minorEastAsia" w:hAnsiTheme="minorEastAsia"/>
          <w:sz w:val="24"/>
          <w:szCs w:val="24"/>
        </w:rPr>
        <w:t>、美术馆、画廊、影棚等现场</w:t>
      </w:r>
      <w:r w:rsidR="00AE39FF">
        <w:rPr>
          <w:rFonts w:asciiTheme="minorEastAsia" w:eastAsiaTheme="minorEastAsia" w:hAnsiTheme="minorEastAsia"/>
          <w:sz w:val="24"/>
          <w:szCs w:val="24"/>
        </w:rPr>
        <w:t>。</w:t>
      </w:r>
    </w:p>
    <w:p w:rsidR="00AE39FF" w:rsidRDefault="00AE39FF" w:rsidP="00AE39FF">
      <w:pPr>
        <w:pStyle w:val="a4"/>
        <w:spacing w:line="360" w:lineRule="auto"/>
        <w:ind w:firstLineChars="196" w:firstLine="470"/>
        <w:rPr>
          <w:rFonts w:asciiTheme="minorEastAsia" w:eastAsiaTheme="minorEastAsia" w:hAnsiTheme="minorEastAsia" w:cs="Helvetica" w:hint="default"/>
          <w:bCs/>
          <w:sz w:val="24"/>
          <w:szCs w:val="24"/>
        </w:rPr>
      </w:pPr>
      <w:r>
        <w:rPr>
          <w:rFonts w:asciiTheme="minorEastAsia" w:eastAsiaTheme="minorEastAsia" w:hAnsiTheme="minorEastAsia" w:cs="Helvetica"/>
          <w:bCs/>
          <w:sz w:val="24"/>
          <w:szCs w:val="24"/>
        </w:rPr>
        <w:t>3</w:t>
      </w:r>
      <w:r w:rsidR="00EC1295">
        <w:rPr>
          <w:rFonts w:asciiTheme="minorEastAsia" w:eastAsiaTheme="minorEastAsia" w:hAnsiTheme="minorEastAsia" w:cs="Helvetica"/>
          <w:bCs/>
          <w:sz w:val="24"/>
          <w:szCs w:val="24"/>
        </w:rPr>
        <w:t>．</w:t>
      </w:r>
      <w:r>
        <w:rPr>
          <w:rFonts w:asciiTheme="minorEastAsia" w:eastAsiaTheme="minorEastAsia" w:hAnsiTheme="minorEastAsia"/>
          <w:sz w:val="24"/>
          <w:szCs w:val="24"/>
        </w:rPr>
        <w:t>视觉设计</w:t>
      </w:r>
    </w:p>
    <w:p w:rsidR="00CC0C1F" w:rsidRDefault="00CC0C1F" w:rsidP="00CC0C1F">
      <w:pPr>
        <w:pStyle w:val="a4"/>
        <w:spacing w:line="360" w:lineRule="auto"/>
        <w:ind w:firstLineChars="196" w:firstLine="470"/>
        <w:rPr>
          <w:rFonts w:asciiTheme="minorEastAsia" w:eastAsiaTheme="minorEastAsia" w:hAnsiTheme="minorEastAsia" w:hint="default"/>
          <w:sz w:val="24"/>
          <w:szCs w:val="24"/>
        </w:rPr>
      </w:pPr>
      <w:r>
        <w:rPr>
          <w:rFonts w:asciiTheme="minorEastAsia" w:eastAsiaTheme="minorEastAsia" w:hAnsiTheme="minorEastAsia"/>
          <w:sz w:val="24"/>
          <w:szCs w:val="24"/>
        </w:rPr>
        <w:t>LOGO、宣传海报、字体</w:t>
      </w:r>
    </w:p>
    <w:p w:rsidR="00CC0C1F" w:rsidRDefault="00CC0C1F" w:rsidP="00CC0C1F">
      <w:pPr>
        <w:pStyle w:val="a4"/>
        <w:spacing w:line="360" w:lineRule="auto"/>
        <w:ind w:firstLineChars="196" w:firstLine="470"/>
        <w:rPr>
          <w:rFonts w:asciiTheme="minorEastAsia" w:eastAsiaTheme="minorEastAsia" w:hAnsiTheme="minorEastAsia" w:hint="default"/>
          <w:sz w:val="24"/>
          <w:szCs w:val="24"/>
        </w:rPr>
      </w:pPr>
      <w:r>
        <w:rPr>
          <w:rFonts w:asciiTheme="minorEastAsia" w:eastAsiaTheme="minorEastAsia" w:hAnsiTheme="minorEastAsia"/>
          <w:sz w:val="24"/>
          <w:szCs w:val="24"/>
        </w:rPr>
        <w:t>4</w:t>
      </w:r>
      <w:r w:rsidR="00EC1295">
        <w:rPr>
          <w:rFonts w:asciiTheme="minorEastAsia" w:eastAsiaTheme="minorEastAsia" w:hAnsiTheme="minorEastAsia"/>
          <w:sz w:val="24"/>
          <w:szCs w:val="24"/>
        </w:rPr>
        <w:t>．</w:t>
      </w:r>
      <w:r>
        <w:rPr>
          <w:rFonts w:asciiTheme="minorEastAsia" w:eastAsiaTheme="minorEastAsia" w:hAnsiTheme="minorEastAsia"/>
          <w:sz w:val="24"/>
          <w:szCs w:val="24"/>
        </w:rPr>
        <w:t>音乐指导</w:t>
      </w:r>
    </w:p>
    <w:p w:rsidR="00CC0C1F" w:rsidRDefault="00CC0C1F" w:rsidP="00CC0C1F">
      <w:pPr>
        <w:pStyle w:val="a4"/>
        <w:spacing w:line="360" w:lineRule="auto"/>
        <w:ind w:firstLineChars="196" w:firstLine="470"/>
        <w:rPr>
          <w:rFonts w:asciiTheme="minorEastAsia" w:eastAsiaTheme="minorEastAsia" w:hAnsiTheme="minorEastAsia" w:hint="default"/>
          <w:sz w:val="24"/>
          <w:szCs w:val="24"/>
        </w:rPr>
      </w:pPr>
      <w:r>
        <w:rPr>
          <w:rFonts w:asciiTheme="minorEastAsia" w:eastAsiaTheme="minorEastAsia" w:hAnsiTheme="minorEastAsia"/>
          <w:sz w:val="24"/>
          <w:szCs w:val="24"/>
        </w:rPr>
        <w:t>5</w:t>
      </w:r>
      <w:r w:rsidR="00EC1295">
        <w:rPr>
          <w:rFonts w:asciiTheme="minorEastAsia" w:eastAsiaTheme="minorEastAsia" w:hAnsiTheme="minorEastAsia"/>
          <w:sz w:val="24"/>
          <w:szCs w:val="24"/>
        </w:rPr>
        <w:t>．</w:t>
      </w:r>
      <w:r>
        <w:rPr>
          <w:rFonts w:asciiTheme="minorEastAsia" w:eastAsiaTheme="minorEastAsia" w:hAnsiTheme="minorEastAsia"/>
          <w:sz w:val="24"/>
          <w:szCs w:val="24"/>
        </w:rPr>
        <w:t>片头片尾</w:t>
      </w:r>
    </w:p>
    <w:p w:rsidR="00CC0C1F" w:rsidRDefault="00CC0C1F" w:rsidP="00CC0C1F">
      <w:pPr>
        <w:pStyle w:val="a4"/>
        <w:spacing w:line="360" w:lineRule="auto"/>
        <w:ind w:firstLineChars="196" w:firstLine="470"/>
        <w:rPr>
          <w:rFonts w:asciiTheme="minorEastAsia" w:eastAsiaTheme="minorEastAsia" w:hAnsiTheme="minorEastAsia" w:hint="default"/>
          <w:sz w:val="24"/>
          <w:szCs w:val="24"/>
        </w:rPr>
      </w:pPr>
      <w:r>
        <w:rPr>
          <w:rFonts w:asciiTheme="minorEastAsia" w:eastAsiaTheme="minorEastAsia" w:hAnsiTheme="minorEastAsia"/>
          <w:sz w:val="24"/>
          <w:szCs w:val="24"/>
        </w:rPr>
        <w:t>6</w:t>
      </w:r>
      <w:r w:rsidR="00EC1295">
        <w:rPr>
          <w:rFonts w:asciiTheme="minorEastAsia" w:eastAsiaTheme="minorEastAsia" w:hAnsiTheme="minorEastAsia"/>
          <w:sz w:val="24"/>
          <w:szCs w:val="24"/>
        </w:rPr>
        <w:t>．</w:t>
      </w:r>
      <w:r>
        <w:rPr>
          <w:rFonts w:asciiTheme="minorEastAsia" w:eastAsiaTheme="minorEastAsia" w:hAnsiTheme="minorEastAsia"/>
          <w:sz w:val="24"/>
          <w:szCs w:val="24"/>
        </w:rPr>
        <w:t>动画</w:t>
      </w:r>
    </w:p>
    <w:p w:rsidR="000F04EB" w:rsidRPr="00CC0C1F" w:rsidRDefault="00CC0C1F" w:rsidP="00CC0C1F">
      <w:pPr>
        <w:pStyle w:val="a4"/>
        <w:spacing w:line="360" w:lineRule="auto"/>
        <w:ind w:firstLineChars="196" w:firstLine="470"/>
        <w:rPr>
          <w:rFonts w:asciiTheme="minorEastAsia" w:eastAsiaTheme="minorEastAsia" w:hAnsiTheme="minorEastAsia" w:hint="default"/>
          <w:sz w:val="24"/>
          <w:szCs w:val="24"/>
        </w:rPr>
      </w:pPr>
      <w:r>
        <w:rPr>
          <w:rFonts w:asciiTheme="minorEastAsia" w:eastAsiaTheme="minorEastAsia" w:hAnsiTheme="minorEastAsia"/>
          <w:sz w:val="24"/>
          <w:szCs w:val="24"/>
        </w:rPr>
        <w:t>7</w:t>
      </w:r>
      <w:r w:rsidR="00EC1295">
        <w:rPr>
          <w:rFonts w:asciiTheme="minorEastAsia" w:eastAsiaTheme="minorEastAsia" w:hAnsiTheme="minorEastAsia"/>
          <w:sz w:val="24"/>
          <w:szCs w:val="24"/>
        </w:rPr>
        <w:t>．</w:t>
      </w:r>
      <w:r w:rsidR="000F04EB" w:rsidRPr="002D3177">
        <w:rPr>
          <w:rFonts w:asciiTheme="minorEastAsia" w:eastAsiaTheme="minorEastAsia" w:hAnsiTheme="minorEastAsia"/>
          <w:sz w:val="24"/>
          <w:szCs w:val="24"/>
        </w:rPr>
        <w:t>拍摄器材</w:t>
      </w:r>
    </w:p>
    <w:p w:rsidR="000F04EB" w:rsidRPr="002D3177" w:rsidRDefault="000F04EB" w:rsidP="00CC0C1F">
      <w:pPr>
        <w:pStyle w:val="a4"/>
        <w:spacing w:line="360" w:lineRule="auto"/>
        <w:ind w:firstLineChars="200" w:firstLine="480"/>
        <w:rPr>
          <w:rFonts w:asciiTheme="minorEastAsia" w:eastAsiaTheme="minorEastAsia" w:hAnsiTheme="minorEastAsia" w:cs="Helvetica" w:hint="default"/>
          <w:sz w:val="24"/>
          <w:szCs w:val="24"/>
        </w:rPr>
      </w:pPr>
      <w:r w:rsidRPr="002D3177">
        <w:rPr>
          <w:rFonts w:asciiTheme="minorEastAsia" w:eastAsiaTheme="minorEastAsia" w:hAnsiTheme="minorEastAsia"/>
          <w:sz w:val="24"/>
          <w:szCs w:val="24"/>
        </w:rPr>
        <w:t>拍摄设备：2部专业高清摄影机+2套专业拍摄镜头</w:t>
      </w:r>
    </w:p>
    <w:p w:rsidR="000F04EB" w:rsidRPr="002D3177" w:rsidRDefault="000F04EB" w:rsidP="00CC0C1F">
      <w:pPr>
        <w:pStyle w:val="a4"/>
        <w:spacing w:line="360" w:lineRule="auto"/>
        <w:ind w:firstLineChars="200" w:firstLine="480"/>
        <w:rPr>
          <w:rFonts w:asciiTheme="minorEastAsia" w:eastAsiaTheme="minorEastAsia" w:hAnsiTheme="minorEastAsia" w:cs="Helvetica" w:hint="default"/>
          <w:sz w:val="24"/>
          <w:szCs w:val="24"/>
        </w:rPr>
      </w:pPr>
      <w:r w:rsidRPr="002D3177">
        <w:rPr>
          <w:rFonts w:asciiTheme="minorEastAsia" w:eastAsiaTheme="minorEastAsia" w:hAnsiTheme="minorEastAsia"/>
          <w:sz w:val="24"/>
          <w:szCs w:val="24"/>
        </w:rPr>
        <w:t>辅助设备：录音机、无线麦、三脚架、云台、灯光、反光板、魔术腿、场记板、柔光纸等。</w:t>
      </w:r>
    </w:p>
    <w:p w:rsidR="00CC0C1F" w:rsidRPr="00CC0C1F" w:rsidRDefault="00AE39FF" w:rsidP="002D3177">
      <w:pPr>
        <w:pStyle w:val="a4"/>
        <w:spacing w:line="360" w:lineRule="auto"/>
        <w:rPr>
          <w:rFonts w:asciiTheme="minorEastAsia" w:eastAsiaTheme="minorEastAsia" w:hAnsiTheme="minorEastAsia" w:hint="default"/>
          <w:b/>
          <w:sz w:val="24"/>
          <w:szCs w:val="24"/>
        </w:rPr>
      </w:pPr>
      <w:r w:rsidRPr="00CC0C1F">
        <w:rPr>
          <w:rFonts w:asciiTheme="minorEastAsia" w:eastAsiaTheme="minorEastAsia" w:hAnsiTheme="minorEastAsia"/>
          <w:b/>
          <w:sz w:val="24"/>
          <w:szCs w:val="24"/>
        </w:rPr>
        <w:t>五</w:t>
      </w:r>
      <w:r w:rsidR="00EC1295">
        <w:rPr>
          <w:rFonts w:asciiTheme="minorEastAsia" w:eastAsiaTheme="minorEastAsia" w:hAnsiTheme="minorEastAsia"/>
          <w:b/>
          <w:sz w:val="24"/>
          <w:szCs w:val="24"/>
        </w:rPr>
        <w:t>．</w:t>
      </w:r>
      <w:r w:rsidRPr="00CC0C1F">
        <w:rPr>
          <w:rFonts w:asciiTheme="minorEastAsia" w:eastAsiaTheme="minorEastAsia" w:hAnsiTheme="minorEastAsia"/>
          <w:b/>
          <w:sz w:val="24"/>
          <w:szCs w:val="24"/>
        </w:rPr>
        <w:t>服务要求</w:t>
      </w:r>
    </w:p>
    <w:p w:rsidR="00CC0C1F" w:rsidRDefault="00CC0C1F" w:rsidP="00CC0C1F">
      <w:pPr>
        <w:pStyle w:val="a4"/>
        <w:spacing w:line="360" w:lineRule="auto"/>
        <w:ind w:firstLineChars="196" w:firstLine="470"/>
        <w:rPr>
          <w:rFonts w:asciiTheme="minorEastAsia" w:eastAsiaTheme="minorEastAsia" w:hAnsiTheme="minorEastAsia" w:cs="Helvetica" w:hint="default"/>
          <w:b/>
          <w:bCs/>
          <w:sz w:val="24"/>
          <w:szCs w:val="24"/>
        </w:rPr>
      </w:pPr>
      <w:r>
        <w:rPr>
          <w:rFonts w:asciiTheme="minorEastAsia" w:eastAsiaTheme="minorEastAsia" w:hAnsiTheme="minorEastAsia"/>
          <w:sz w:val="24"/>
          <w:szCs w:val="24"/>
        </w:rPr>
        <w:t>1</w:t>
      </w:r>
      <w:r w:rsidR="00EC1295">
        <w:rPr>
          <w:rFonts w:asciiTheme="minorEastAsia" w:eastAsiaTheme="minorEastAsia" w:hAnsiTheme="minorEastAsia"/>
          <w:sz w:val="24"/>
          <w:szCs w:val="24"/>
        </w:rPr>
        <w:t>．</w:t>
      </w:r>
      <w:r w:rsidR="000F04EB" w:rsidRPr="002D3177">
        <w:rPr>
          <w:rFonts w:asciiTheme="minorEastAsia" w:eastAsiaTheme="minorEastAsia" w:hAnsiTheme="minorEastAsia"/>
          <w:sz w:val="24"/>
          <w:szCs w:val="24"/>
        </w:rPr>
        <w:t>前期准备</w:t>
      </w:r>
    </w:p>
    <w:p w:rsidR="000F04EB" w:rsidRPr="00CC0C1F" w:rsidRDefault="000F04EB" w:rsidP="00CC0C1F">
      <w:pPr>
        <w:pStyle w:val="a4"/>
        <w:spacing w:line="360" w:lineRule="auto"/>
        <w:ind w:firstLineChars="196" w:firstLine="470"/>
        <w:rPr>
          <w:rFonts w:asciiTheme="minorEastAsia" w:eastAsiaTheme="minorEastAsia" w:hAnsiTheme="minorEastAsia" w:cs="Helvetica" w:hint="default"/>
          <w:b/>
          <w:bCs/>
          <w:sz w:val="24"/>
          <w:szCs w:val="24"/>
        </w:rPr>
      </w:pPr>
      <w:r w:rsidRPr="002D3177">
        <w:rPr>
          <w:rFonts w:asciiTheme="minorEastAsia" w:eastAsiaTheme="minorEastAsia" w:hAnsiTheme="minorEastAsia"/>
          <w:sz w:val="24"/>
          <w:szCs w:val="24"/>
        </w:rPr>
        <w:t>拍摄前期与课程主讲教师深度沟通，了解课程性质和拍摄注意事项，收集课程拍摄相关素材；根据课程特点量身定做创意方案、片花脚本、解说词以及故事版；辅导教师对镜头的适应、辅助教师进行着装的选择以及化妆。根据课程内容选取适合的拍摄场地，录制现场光线充足、环境安静，避免在镜头中出现广告嫌疑或与课程无关的标识等内容。</w:t>
      </w:r>
    </w:p>
    <w:p w:rsidR="00CC0C1F" w:rsidRDefault="00CC0C1F" w:rsidP="00CC0C1F">
      <w:pPr>
        <w:pStyle w:val="a4"/>
        <w:spacing w:line="360" w:lineRule="auto"/>
        <w:ind w:firstLineChars="196" w:firstLine="470"/>
        <w:rPr>
          <w:rFonts w:asciiTheme="minorEastAsia" w:eastAsiaTheme="minorEastAsia" w:hAnsiTheme="minorEastAsia" w:cs="Helvetica" w:hint="default"/>
          <w:bCs/>
          <w:sz w:val="24"/>
          <w:szCs w:val="24"/>
        </w:rPr>
      </w:pPr>
      <w:r w:rsidRPr="00CC0C1F">
        <w:rPr>
          <w:rFonts w:asciiTheme="minorEastAsia" w:eastAsiaTheme="minorEastAsia" w:hAnsiTheme="minorEastAsia"/>
          <w:bCs/>
          <w:sz w:val="24"/>
          <w:szCs w:val="24"/>
        </w:rPr>
        <w:t>2</w:t>
      </w:r>
      <w:r w:rsidR="00EC1295">
        <w:rPr>
          <w:rFonts w:asciiTheme="minorEastAsia" w:eastAsiaTheme="minorEastAsia" w:hAnsiTheme="minorEastAsia"/>
          <w:bCs/>
          <w:sz w:val="24"/>
          <w:szCs w:val="24"/>
        </w:rPr>
        <w:t>．</w:t>
      </w:r>
      <w:r w:rsidR="000F04EB" w:rsidRPr="00CC0C1F">
        <w:rPr>
          <w:rFonts w:asciiTheme="minorEastAsia" w:eastAsiaTheme="minorEastAsia" w:hAnsiTheme="minorEastAsia"/>
          <w:sz w:val="24"/>
          <w:szCs w:val="24"/>
        </w:rPr>
        <w:t>中期拍摄</w:t>
      </w:r>
    </w:p>
    <w:p w:rsidR="00CC0C1F" w:rsidRDefault="00CC0C1F" w:rsidP="00CC0C1F">
      <w:pPr>
        <w:pStyle w:val="a4"/>
        <w:spacing w:line="360" w:lineRule="auto"/>
        <w:ind w:firstLineChars="196" w:firstLine="470"/>
        <w:rPr>
          <w:rFonts w:asciiTheme="minorEastAsia" w:eastAsiaTheme="minorEastAsia" w:hAnsiTheme="minorEastAsia" w:cs="Helvetica" w:hint="default"/>
          <w:bCs/>
          <w:sz w:val="24"/>
          <w:szCs w:val="24"/>
        </w:rPr>
      </w:pPr>
      <w:r>
        <w:rPr>
          <w:rFonts w:asciiTheme="minorEastAsia" w:eastAsiaTheme="minorEastAsia" w:hAnsiTheme="minorEastAsia" w:cs="Helvetica"/>
          <w:bCs/>
          <w:sz w:val="24"/>
          <w:szCs w:val="24"/>
        </w:rPr>
        <w:t>（1）</w:t>
      </w:r>
      <w:r w:rsidR="000F04EB" w:rsidRPr="002D3177">
        <w:rPr>
          <w:rFonts w:asciiTheme="minorEastAsia" w:eastAsiaTheme="minorEastAsia" w:hAnsiTheme="minorEastAsia"/>
          <w:sz w:val="24"/>
          <w:szCs w:val="24"/>
        </w:rPr>
        <w:t>具有影视级别专业摄像团队；提供专业摄像设备、音频设备、灯光设备；提供专业人员服务：化妆师、灯光师、场记等。</w:t>
      </w:r>
    </w:p>
    <w:p w:rsidR="00CC0C1F" w:rsidRDefault="00CC0C1F" w:rsidP="00CC0C1F">
      <w:pPr>
        <w:pStyle w:val="a4"/>
        <w:spacing w:line="360" w:lineRule="auto"/>
        <w:ind w:firstLineChars="196" w:firstLine="470"/>
        <w:rPr>
          <w:rFonts w:asciiTheme="minorEastAsia" w:eastAsiaTheme="minorEastAsia" w:hAnsiTheme="minorEastAsia" w:cs="Helvetica" w:hint="default"/>
          <w:bCs/>
          <w:sz w:val="24"/>
          <w:szCs w:val="24"/>
        </w:rPr>
      </w:pPr>
      <w:r>
        <w:rPr>
          <w:rFonts w:asciiTheme="minorEastAsia" w:eastAsiaTheme="minorEastAsia" w:hAnsiTheme="minorEastAsia" w:cs="Helvetica"/>
          <w:bCs/>
          <w:sz w:val="24"/>
          <w:szCs w:val="24"/>
        </w:rPr>
        <w:t>（2）</w:t>
      </w:r>
      <w:r w:rsidR="000F04EB" w:rsidRPr="002D3177">
        <w:rPr>
          <w:rFonts w:asciiTheme="minorEastAsia" w:eastAsiaTheme="minorEastAsia" w:hAnsiTheme="minorEastAsia"/>
          <w:sz w:val="24"/>
          <w:szCs w:val="24"/>
        </w:rPr>
        <w:t>录制每门课程均采用双机位（专业高清摄像机）拍摄，所用摄像机分辨率1920X1080，录制视频宽高比16:9，</w:t>
      </w:r>
      <w:proofErr w:type="gramStart"/>
      <w:r w:rsidR="000F04EB" w:rsidRPr="002D3177">
        <w:rPr>
          <w:rFonts w:asciiTheme="minorEastAsia" w:eastAsiaTheme="minorEastAsia" w:hAnsiTheme="minorEastAsia"/>
          <w:sz w:val="24"/>
          <w:szCs w:val="24"/>
        </w:rPr>
        <w:t>视频帧率25帧</w:t>
      </w:r>
      <w:proofErr w:type="gramEnd"/>
      <w:r w:rsidR="000F04EB" w:rsidRPr="002D3177">
        <w:rPr>
          <w:rFonts w:asciiTheme="minorEastAsia" w:eastAsiaTheme="minorEastAsia" w:hAnsiTheme="minorEastAsia"/>
          <w:sz w:val="24"/>
          <w:szCs w:val="24"/>
        </w:rPr>
        <w:t>/秒。录音设备采用专业</w:t>
      </w:r>
      <w:proofErr w:type="gramStart"/>
      <w:r w:rsidR="000F04EB" w:rsidRPr="002D3177">
        <w:rPr>
          <w:rFonts w:asciiTheme="minorEastAsia" w:eastAsiaTheme="minorEastAsia" w:hAnsiTheme="minorEastAsia"/>
          <w:sz w:val="24"/>
          <w:szCs w:val="24"/>
        </w:rPr>
        <w:t>无线麦领夹</w:t>
      </w:r>
      <w:proofErr w:type="gramEnd"/>
      <w:r w:rsidR="000F04EB" w:rsidRPr="002D3177">
        <w:rPr>
          <w:rFonts w:asciiTheme="minorEastAsia" w:eastAsiaTheme="minorEastAsia" w:hAnsiTheme="minorEastAsia"/>
          <w:sz w:val="24"/>
          <w:szCs w:val="24"/>
        </w:rPr>
        <w:t>话筒。</w:t>
      </w:r>
    </w:p>
    <w:p w:rsidR="00AF60D4" w:rsidRPr="00AF60D4" w:rsidRDefault="000F04EB" w:rsidP="00AF60D4">
      <w:pPr>
        <w:pStyle w:val="a4"/>
        <w:numPr>
          <w:ilvl w:val="0"/>
          <w:numId w:val="17"/>
        </w:numPr>
        <w:spacing w:line="360" w:lineRule="auto"/>
        <w:rPr>
          <w:rFonts w:asciiTheme="minorEastAsia" w:eastAsiaTheme="minorEastAsia" w:hAnsiTheme="minorEastAsia" w:cs="Helvetica" w:hint="default"/>
          <w:bCs/>
          <w:sz w:val="24"/>
          <w:szCs w:val="24"/>
        </w:rPr>
      </w:pPr>
      <w:r w:rsidRPr="002D3177">
        <w:rPr>
          <w:rFonts w:asciiTheme="minorEastAsia" w:eastAsiaTheme="minorEastAsia" w:hAnsiTheme="minorEastAsia"/>
          <w:sz w:val="24"/>
          <w:szCs w:val="24"/>
        </w:rPr>
        <w:t>在拍摄时应对实际情况选择适当的拍摄方式，采取至少三个以上的场景、景别，与后期制作统筹策划。</w:t>
      </w:r>
    </w:p>
    <w:p w:rsidR="00CC0C1F" w:rsidRDefault="00AF60D4" w:rsidP="00AF60D4">
      <w:pPr>
        <w:pStyle w:val="a4"/>
        <w:spacing w:line="360" w:lineRule="auto"/>
        <w:ind w:left="470"/>
        <w:rPr>
          <w:rFonts w:asciiTheme="minorEastAsia" w:eastAsiaTheme="minorEastAsia" w:hAnsiTheme="minorEastAsia" w:cs="Helvetica" w:hint="default"/>
          <w:bCs/>
          <w:sz w:val="24"/>
          <w:szCs w:val="24"/>
        </w:rPr>
      </w:pPr>
      <w:r>
        <w:rPr>
          <w:rFonts w:asciiTheme="minorEastAsia" w:eastAsiaTheme="minorEastAsia" w:hAnsiTheme="minorEastAsia" w:cs="Helvetica"/>
          <w:bCs/>
          <w:sz w:val="24"/>
          <w:szCs w:val="24"/>
        </w:rPr>
        <w:t>3．</w:t>
      </w:r>
      <w:r w:rsidR="000F04EB" w:rsidRPr="002D3177">
        <w:rPr>
          <w:rFonts w:asciiTheme="minorEastAsia" w:eastAsiaTheme="minorEastAsia" w:hAnsiTheme="minorEastAsia"/>
          <w:sz w:val="24"/>
          <w:szCs w:val="24"/>
        </w:rPr>
        <w:t>后期制作</w:t>
      </w:r>
    </w:p>
    <w:p w:rsidR="00EC1295" w:rsidRDefault="00EC1295" w:rsidP="00CC0C1F">
      <w:pPr>
        <w:pStyle w:val="a4"/>
        <w:spacing w:line="360" w:lineRule="auto"/>
        <w:ind w:firstLineChars="200" w:firstLine="480"/>
        <w:rPr>
          <w:rFonts w:asciiTheme="minorEastAsia" w:eastAsiaTheme="minorEastAsia" w:hAnsiTheme="minorEastAsia" w:hint="default"/>
          <w:sz w:val="24"/>
          <w:szCs w:val="24"/>
        </w:rPr>
      </w:pPr>
      <w:r>
        <w:rPr>
          <w:rFonts w:asciiTheme="minorEastAsia" w:eastAsiaTheme="minorEastAsia" w:hAnsiTheme="minorEastAsia"/>
          <w:sz w:val="24"/>
          <w:szCs w:val="24"/>
        </w:rPr>
        <w:t>（1）</w:t>
      </w:r>
      <w:r w:rsidR="000F04EB" w:rsidRPr="002D3177">
        <w:rPr>
          <w:rFonts w:asciiTheme="minorEastAsia" w:eastAsiaTheme="minorEastAsia" w:hAnsiTheme="minorEastAsia"/>
          <w:sz w:val="24"/>
          <w:szCs w:val="24"/>
        </w:rPr>
        <w:t>片头与片尾：按照每个项目的要求。</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lastRenderedPageBreak/>
        <w:t>（2）</w:t>
      </w:r>
      <w:r w:rsidR="000F04EB" w:rsidRPr="002D3177">
        <w:rPr>
          <w:rFonts w:asciiTheme="minorEastAsia" w:eastAsiaTheme="minorEastAsia" w:hAnsiTheme="minorEastAsia"/>
          <w:sz w:val="24"/>
          <w:szCs w:val="24"/>
        </w:rPr>
        <w:t>专业制作团队：片头制作师、课程精剪师、特效包装师、</w:t>
      </w:r>
      <w:proofErr w:type="gramStart"/>
      <w:r w:rsidR="000F04EB" w:rsidRPr="002D3177">
        <w:rPr>
          <w:rFonts w:asciiTheme="minorEastAsia" w:eastAsiaTheme="minorEastAsia" w:hAnsiTheme="minorEastAsia"/>
          <w:sz w:val="24"/>
          <w:szCs w:val="24"/>
        </w:rPr>
        <w:t>二维动画师</w:t>
      </w:r>
      <w:proofErr w:type="gramEnd"/>
      <w:r w:rsidR="000F04EB" w:rsidRPr="002D3177">
        <w:rPr>
          <w:rFonts w:asciiTheme="minorEastAsia" w:eastAsiaTheme="minorEastAsia" w:hAnsiTheme="minorEastAsia"/>
          <w:sz w:val="24"/>
          <w:szCs w:val="24"/>
        </w:rPr>
        <w:t>、三维动画师、字幕制作师、视频格式转换。</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（3）</w:t>
      </w:r>
      <w:r w:rsidR="000F04EB" w:rsidRPr="002D3177">
        <w:rPr>
          <w:rFonts w:asciiTheme="minorEastAsia" w:eastAsiaTheme="minorEastAsia" w:hAnsiTheme="minorEastAsia"/>
          <w:sz w:val="24"/>
          <w:szCs w:val="24"/>
        </w:rPr>
        <w:t>专业制作设备：</w:t>
      </w:r>
      <w:proofErr w:type="gramStart"/>
      <w:r w:rsidR="000F04EB" w:rsidRPr="002D3177">
        <w:rPr>
          <w:rFonts w:asciiTheme="minorEastAsia" w:eastAsiaTheme="minorEastAsia" w:hAnsiTheme="minorEastAsia"/>
          <w:sz w:val="24"/>
          <w:szCs w:val="24"/>
        </w:rPr>
        <w:t>非线剪辑</w:t>
      </w:r>
      <w:proofErr w:type="gramEnd"/>
      <w:r w:rsidR="000F04EB" w:rsidRPr="002D3177">
        <w:rPr>
          <w:rFonts w:asciiTheme="minorEastAsia" w:eastAsiaTheme="minorEastAsia" w:hAnsiTheme="minorEastAsia"/>
          <w:sz w:val="24"/>
          <w:szCs w:val="24"/>
        </w:rPr>
        <w:t>设备等。</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（4）</w:t>
      </w:r>
      <w:r w:rsidR="000F04EB" w:rsidRPr="002D3177">
        <w:rPr>
          <w:rFonts w:asciiTheme="minorEastAsia" w:eastAsiaTheme="minorEastAsia" w:hAnsiTheme="minorEastAsia"/>
          <w:sz w:val="24"/>
          <w:szCs w:val="24"/>
        </w:rPr>
        <w:t>视频压缩采用H.264/AVC (MPEG-4 Part10)编码、使用二次编码、不包含字幕的</w:t>
      </w:r>
      <w:r w:rsidR="000F04EB" w:rsidRPr="002D3177">
        <w:rPr>
          <w:rFonts w:asciiTheme="minorEastAsia" w:eastAsiaTheme="minorEastAsia" w:hAnsiTheme="minorEastAsia"/>
          <w:sz w:val="24"/>
          <w:szCs w:val="24"/>
          <w:lang w:val="fr-FR"/>
        </w:rPr>
        <w:t>MP4</w:t>
      </w:r>
      <w:r w:rsidR="000F04EB" w:rsidRPr="002D3177">
        <w:rPr>
          <w:rFonts w:asciiTheme="minorEastAsia" w:eastAsiaTheme="minorEastAsia" w:hAnsiTheme="minorEastAsia"/>
          <w:sz w:val="24"/>
          <w:szCs w:val="24"/>
        </w:rPr>
        <w:t>格式，动态码流的最高码率不高于</w:t>
      </w:r>
      <w:r w:rsidR="000F04EB" w:rsidRPr="002D3177">
        <w:rPr>
          <w:rFonts w:asciiTheme="minorEastAsia" w:eastAsiaTheme="minorEastAsia" w:hAnsiTheme="minorEastAsia"/>
          <w:sz w:val="24"/>
          <w:szCs w:val="24"/>
          <w:lang w:val="de-DE"/>
        </w:rPr>
        <w:t>2500 Kbps</w:t>
      </w:r>
      <w:r w:rsidR="000F04EB" w:rsidRPr="002D3177">
        <w:rPr>
          <w:rFonts w:asciiTheme="minorEastAsia" w:eastAsiaTheme="minorEastAsia" w:hAnsiTheme="minorEastAsia"/>
          <w:sz w:val="24"/>
          <w:szCs w:val="24"/>
        </w:rPr>
        <w:t>，最低码率不得低于1024Kbps，</w:t>
      </w:r>
      <w:proofErr w:type="gramStart"/>
      <w:r w:rsidR="000F04EB" w:rsidRPr="002D3177">
        <w:rPr>
          <w:rFonts w:asciiTheme="minorEastAsia" w:eastAsiaTheme="minorEastAsia" w:hAnsiTheme="minorEastAsia"/>
          <w:sz w:val="24"/>
          <w:szCs w:val="24"/>
        </w:rPr>
        <w:t>帧率不</w:t>
      </w:r>
      <w:proofErr w:type="gramEnd"/>
      <w:r w:rsidR="000F04EB" w:rsidRPr="002D3177">
        <w:rPr>
          <w:rFonts w:asciiTheme="minorEastAsia" w:eastAsiaTheme="minorEastAsia" w:hAnsiTheme="minorEastAsia"/>
          <w:sz w:val="24"/>
          <w:szCs w:val="24"/>
        </w:rPr>
        <w:t>低于</w:t>
      </w:r>
      <w:r w:rsidR="000F04EB" w:rsidRPr="002D3177">
        <w:rPr>
          <w:rFonts w:asciiTheme="minorEastAsia" w:eastAsiaTheme="minorEastAsia" w:hAnsiTheme="minorEastAsia"/>
          <w:sz w:val="24"/>
          <w:szCs w:val="24"/>
          <w:lang w:val="de-DE"/>
        </w:rPr>
        <w:t>25 fps</w:t>
      </w:r>
      <w:r w:rsidR="000F04EB" w:rsidRPr="002D3177">
        <w:rPr>
          <w:rFonts w:asciiTheme="minorEastAsia" w:eastAsiaTheme="minorEastAsia" w:hAnsiTheme="minorEastAsia"/>
          <w:sz w:val="24"/>
          <w:szCs w:val="24"/>
        </w:rPr>
        <w:t>，分辨率不低于1280</w:t>
      </w:r>
      <w:r w:rsidR="000F04EB" w:rsidRPr="002D3177">
        <w:rPr>
          <w:rFonts w:asciiTheme="minorEastAsia" w:eastAsiaTheme="minorEastAsia" w:hAnsiTheme="minorEastAsia" w:hint="default"/>
          <w:sz w:val="24"/>
          <w:szCs w:val="24"/>
        </w:rPr>
        <w:t>×</w:t>
      </w:r>
      <w:r w:rsidR="000F04EB" w:rsidRPr="002D3177">
        <w:rPr>
          <w:rFonts w:asciiTheme="minorEastAsia" w:eastAsiaTheme="minorEastAsia" w:hAnsiTheme="minorEastAsia"/>
          <w:sz w:val="24"/>
          <w:szCs w:val="24"/>
        </w:rPr>
        <w:t>720（16:9）。</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（5）</w:t>
      </w:r>
      <w:r w:rsidR="000F04EB" w:rsidRPr="002D3177">
        <w:rPr>
          <w:rFonts w:asciiTheme="minorEastAsia" w:eastAsiaTheme="minorEastAsia" w:hAnsiTheme="minorEastAsia"/>
          <w:sz w:val="24"/>
          <w:szCs w:val="24"/>
        </w:rPr>
        <w:t>声音和画面要求同步，</w:t>
      </w:r>
      <w:proofErr w:type="gramStart"/>
      <w:r w:rsidR="000F04EB" w:rsidRPr="002D3177">
        <w:rPr>
          <w:rFonts w:asciiTheme="minorEastAsia" w:eastAsiaTheme="minorEastAsia" w:hAnsiTheme="minorEastAsia"/>
          <w:sz w:val="24"/>
          <w:szCs w:val="24"/>
        </w:rPr>
        <w:t>无交流</w:t>
      </w:r>
      <w:proofErr w:type="gramEnd"/>
      <w:r w:rsidR="000F04EB" w:rsidRPr="002D3177">
        <w:rPr>
          <w:rFonts w:asciiTheme="minorEastAsia" w:eastAsiaTheme="minorEastAsia" w:hAnsiTheme="minorEastAsia"/>
          <w:sz w:val="24"/>
          <w:szCs w:val="24"/>
        </w:rPr>
        <w:t>声或其他杂音等缺陷，无明显失真、放音过冲、过弱。伴音清晰、饱满、圆润，无失真、噪声杂音干扰、音量忽大忽小现象。解说声与现场声、背景音乐无明显比例失调。音频信噪比不低于</w:t>
      </w:r>
      <w:r w:rsidR="000F04EB" w:rsidRPr="002D3177">
        <w:rPr>
          <w:rFonts w:asciiTheme="minorEastAsia" w:eastAsiaTheme="minorEastAsia" w:hAnsiTheme="minorEastAsia"/>
          <w:sz w:val="24"/>
          <w:szCs w:val="24"/>
          <w:lang w:val="en-US"/>
        </w:rPr>
        <w:t>48 dB</w:t>
      </w:r>
      <w:r w:rsidR="000F04EB" w:rsidRPr="002D3177">
        <w:rPr>
          <w:rFonts w:asciiTheme="minorEastAsia" w:eastAsiaTheme="minorEastAsia" w:hAnsiTheme="minorEastAsia"/>
          <w:sz w:val="24"/>
          <w:szCs w:val="24"/>
        </w:rPr>
        <w:t>。</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（6）</w:t>
      </w:r>
      <w:r w:rsidR="000F04EB" w:rsidRPr="002D3177">
        <w:rPr>
          <w:rFonts w:asciiTheme="minorEastAsia" w:eastAsiaTheme="minorEastAsia" w:hAnsiTheme="minorEastAsia"/>
          <w:sz w:val="24"/>
          <w:szCs w:val="24"/>
        </w:rPr>
        <w:t>音频压缩格式及技术参数：音频压缩采用</w:t>
      </w:r>
      <w:r w:rsidR="000F04EB" w:rsidRPr="002D3177">
        <w:rPr>
          <w:rFonts w:asciiTheme="minorEastAsia" w:eastAsiaTheme="minorEastAsia" w:hAnsiTheme="minorEastAsia"/>
          <w:sz w:val="24"/>
          <w:szCs w:val="24"/>
          <w:lang w:val="de-DE"/>
        </w:rPr>
        <w:t>AAC(MPEG4 Part3)</w:t>
      </w:r>
      <w:r w:rsidR="000F04EB" w:rsidRPr="002D3177">
        <w:rPr>
          <w:rFonts w:asciiTheme="minorEastAsia" w:eastAsiaTheme="minorEastAsia" w:hAnsiTheme="minorEastAsia"/>
          <w:sz w:val="24"/>
          <w:szCs w:val="24"/>
        </w:rPr>
        <w:t>格式，采样率48KHz，音频码流率</w:t>
      </w:r>
      <w:r w:rsidR="000F04EB" w:rsidRPr="002D3177">
        <w:rPr>
          <w:rFonts w:asciiTheme="minorEastAsia" w:eastAsiaTheme="minorEastAsia" w:hAnsiTheme="minorEastAsia"/>
          <w:sz w:val="24"/>
          <w:szCs w:val="24"/>
          <w:lang w:val="en-US"/>
        </w:rPr>
        <w:t xml:space="preserve">128Kbps </w:t>
      </w:r>
      <w:r w:rsidR="000F04EB" w:rsidRPr="002D3177">
        <w:rPr>
          <w:rFonts w:asciiTheme="minorEastAsia" w:eastAsiaTheme="minorEastAsia" w:hAnsiTheme="minorEastAsia"/>
          <w:sz w:val="24"/>
          <w:szCs w:val="24"/>
        </w:rPr>
        <w:t>，必须是双声道，</w:t>
      </w:r>
      <w:proofErr w:type="gramStart"/>
      <w:r w:rsidR="000F04EB" w:rsidRPr="002D3177">
        <w:rPr>
          <w:rFonts w:asciiTheme="minorEastAsia" w:eastAsiaTheme="minorEastAsia" w:hAnsiTheme="minorEastAsia"/>
          <w:sz w:val="24"/>
          <w:szCs w:val="24"/>
        </w:rPr>
        <w:t>必须做混音</w:t>
      </w:r>
      <w:proofErr w:type="gramEnd"/>
      <w:r w:rsidR="000F04EB" w:rsidRPr="002D3177">
        <w:rPr>
          <w:rFonts w:asciiTheme="minorEastAsia" w:eastAsiaTheme="minorEastAsia" w:hAnsiTheme="minorEastAsia"/>
          <w:sz w:val="24"/>
          <w:szCs w:val="24"/>
        </w:rPr>
        <w:t>处理。</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（7）</w:t>
      </w:r>
      <w:r w:rsidR="000F04EB" w:rsidRPr="002D3177">
        <w:rPr>
          <w:rFonts w:asciiTheme="minorEastAsia" w:eastAsiaTheme="minorEastAsia" w:hAnsiTheme="minorEastAsia"/>
          <w:sz w:val="24"/>
          <w:szCs w:val="24"/>
        </w:rPr>
        <w:t>在视频的下方和幻灯片下留出2-3行距离的空白空间，以便显示字幕文本；字幕要使用符合国家标准的规范字，不出现繁体字、异体字(国家规定的除外)、错别字；字幕的字体、大小、色彩搭配、摆放位置、停留时间、出入</w:t>
      </w:r>
      <w:proofErr w:type="gramStart"/>
      <w:r w:rsidR="000F04EB" w:rsidRPr="002D3177">
        <w:rPr>
          <w:rFonts w:asciiTheme="minorEastAsia" w:eastAsiaTheme="minorEastAsia" w:hAnsiTheme="minorEastAsia"/>
          <w:sz w:val="24"/>
          <w:szCs w:val="24"/>
        </w:rPr>
        <w:t>屏方式</w:t>
      </w:r>
      <w:proofErr w:type="gramEnd"/>
      <w:r w:rsidR="000F04EB" w:rsidRPr="002D3177">
        <w:rPr>
          <w:rFonts w:asciiTheme="minorEastAsia" w:eastAsiaTheme="minorEastAsia" w:hAnsiTheme="minorEastAsia"/>
          <w:sz w:val="24"/>
          <w:szCs w:val="24"/>
        </w:rPr>
        <w:t>力求与其他要素（画面、解说词、音乐）配合适当，不能破坏原有画面。每</w:t>
      </w:r>
      <w:proofErr w:type="gramStart"/>
      <w:r w:rsidR="000F04EB" w:rsidRPr="002D3177">
        <w:rPr>
          <w:rFonts w:asciiTheme="minorEastAsia" w:eastAsiaTheme="minorEastAsia" w:hAnsiTheme="minorEastAsia"/>
          <w:sz w:val="24"/>
          <w:szCs w:val="24"/>
        </w:rPr>
        <w:t>屏只有</w:t>
      </w:r>
      <w:proofErr w:type="gramEnd"/>
      <w:r w:rsidR="000F04EB" w:rsidRPr="002D3177">
        <w:rPr>
          <w:rFonts w:asciiTheme="minorEastAsia" w:eastAsiaTheme="minorEastAsia" w:hAnsiTheme="minorEastAsia"/>
          <w:sz w:val="24"/>
          <w:szCs w:val="24"/>
        </w:rPr>
        <w:t>一行字幕，每行不超过20个字，保持每屏字幕出现位置一致，每屏字幕以内容为断句依据。</w:t>
      </w:r>
    </w:p>
    <w:p w:rsid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（8）</w:t>
      </w:r>
      <w:r w:rsidR="000F04EB" w:rsidRPr="002D3177">
        <w:rPr>
          <w:rFonts w:asciiTheme="minorEastAsia" w:eastAsiaTheme="minorEastAsia" w:hAnsiTheme="minorEastAsia"/>
          <w:sz w:val="24"/>
          <w:szCs w:val="24"/>
        </w:rPr>
        <w:t>课程中如有章节或知识点通过视频的方式无法清晰表达的，可以借助二</w:t>
      </w:r>
      <w:proofErr w:type="gramStart"/>
      <w:r w:rsidR="000F04EB" w:rsidRPr="002D3177">
        <w:rPr>
          <w:rFonts w:asciiTheme="minorEastAsia" w:eastAsiaTheme="minorEastAsia" w:hAnsiTheme="minorEastAsia"/>
          <w:sz w:val="24"/>
          <w:szCs w:val="24"/>
        </w:rPr>
        <w:t>维或者</w:t>
      </w:r>
      <w:proofErr w:type="gramEnd"/>
      <w:r w:rsidR="000F04EB" w:rsidRPr="002D3177">
        <w:rPr>
          <w:rFonts w:asciiTheme="minorEastAsia" w:eastAsiaTheme="minorEastAsia" w:hAnsiTheme="minorEastAsia"/>
          <w:sz w:val="24"/>
          <w:szCs w:val="24"/>
        </w:rPr>
        <w:t>三维动画的方式呈现，动画应该是供应</w:t>
      </w:r>
      <w:proofErr w:type="gramStart"/>
      <w:r w:rsidR="000F04EB" w:rsidRPr="002D3177">
        <w:rPr>
          <w:rFonts w:asciiTheme="minorEastAsia" w:eastAsiaTheme="minorEastAsia" w:hAnsiTheme="minorEastAsia"/>
          <w:sz w:val="24"/>
          <w:szCs w:val="24"/>
        </w:rPr>
        <w:t>商为此</w:t>
      </w:r>
      <w:proofErr w:type="gramEnd"/>
      <w:r w:rsidR="000F04EB" w:rsidRPr="002D3177">
        <w:rPr>
          <w:rFonts w:asciiTheme="minorEastAsia" w:eastAsiaTheme="minorEastAsia" w:hAnsiTheme="minorEastAsia"/>
          <w:sz w:val="24"/>
          <w:szCs w:val="24"/>
        </w:rPr>
        <w:t>课程制作的原创动画，不涉及第三方的知识产权，否则由此产生的责任由供应商承担。</w:t>
      </w:r>
    </w:p>
    <w:p w:rsidR="000F04EB" w:rsidRPr="00EC1295" w:rsidRDefault="00EC1295" w:rsidP="00EC1295">
      <w:pPr>
        <w:pStyle w:val="a4"/>
        <w:spacing w:line="360" w:lineRule="auto"/>
        <w:ind w:firstLineChars="200" w:firstLine="480"/>
        <w:rPr>
          <w:rFonts w:asciiTheme="minorEastAsia" w:eastAsiaTheme="minorEastAsia" w:hAnsiTheme="minorEastAsia" w:cs="Helvetica" w:hint="default"/>
          <w:bCs/>
          <w:sz w:val="24"/>
          <w:szCs w:val="24"/>
        </w:rPr>
      </w:pPr>
      <w:r>
        <w:rPr>
          <w:rFonts w:asciiTheme="minorEastAsia" w:eastAsiaTheme="minorEastAsia" w:hAnsiTheme="minorEastAsia"/>
          <w:sz w:val="24"/>
          <w:szCs w:val="24"/>
        </w:rPr>
        <w:t>（9）</w:t>
      </w:r>
      <w:r w:rsidR="000F04EB" w:rsidRPr="002D3177">
        <w:rPr>
          <w:rFonts w:asciiTheme="minorEastAsia" w:eastAsiaTheme="minorEastAsia" w:hAnsiTheme="minorEastAsia"/>
          <w:sz w:val="24"/>
          <w:szCs w:val="24"/>
        </w:rPr>
        <w:t>课程视频初稿完成后需根据主讲教师对视频、知识点、特效等要求进行后期修改。</w:t>
      </w:r>
    </w:p>
    <w:p w:rsidR="00CC0C1F" w:rsidRDefault="00CC0C1F" w:rsidP="00CC0C1F">
      <w:pPr>
        <w:pStyle w:val="a4"/>
        <w:spacing w:line="360" w:lineRule="auto"/>
        <w:rPr>
          <w:rFonts w:asciiTheme="minorEastAsia" w:eastAsiaTheme="minorEastAsia" w:hAnsiTheme="minorEastAsia" w:hint="default"/>
          <w:b/>
          <w:sz w:val="24"/>
          <w:szCs w:val="24"/>
        </w:rPr>
      </w:pPr>
      <w:r w:rsidRPr="00CC0C1F">
        <w:rPr>
          <w:rFonts w:asciiTheme="minorEastAsia" w:eastAsiaTheme="minorEastAsia" w:hAnsiTheme="minorEastAsia"/>
          <w:b/>
          <w:sz w:val="24"/>
          <w:szCs w:val="24"/>
        </w:rPr>
        <w:t>六</w:t>
      </w:r>
      <w:r w:rsidR="00B76FC9">
        <w:rPr>
          <w:rFonts w:asciiTheme="minorEastAsia" w:eastAsiaTheme="minorEastAsia" w:hAnsiTheme="minorEastAsia"/>
          <w:b/>
          <w:sz w:val="24"/>
          <w:szCs w:val="24"/>
        </w:rPr>
        <w:t>．</w:t>
      </w:r>
      <w:r w:rsidRPr="00CC0C1F">
        <w:rPr>
          <w:rFonts w:asciiTheme="minorEastAsia" w:eastAsiaTheme="minorEastAsia" w:hAnsiTheme="minorEastAsia"/>
          <w:b/>
          <w:sz w:val="24"/>
          <w:szCs w:val="24"/>
        </w:rPr>
        <w:t>使用时间</w:t>
      </w:r>
    </w:p>
    <w:p w:rsidR="00EC1295" w:rsidRPr="00EC1295" w:rsidRDefault="00EC1295" w:rsidP="00CC0C1F">
      <w:pPr>
        <w:pStyle w:val="a4"/>
        <w:spacing w:line="360" w:lineRule="auto"/>
        <w:rPr>
          <w:rFonts w:asciiTheme="minorEastAsia" w:eastAsiaTheme="minorEastAsia" w:hAnsiTheme="minorEastAsia" w:hint="default"/>
          <w:sz w:val="24"/>
          <w:szCs w:val="24"/>
        </w:rPr>
      </w:pPr>
      <w:r>
        <w:rPr>
          <w:rFonts w:asciiTheme="minorEastAsia" w:eastAsiaTheme="minorEastAsia" w:hAnsiTheme="minorEastAsia"/>
          <w:b/>
          <w:sz w:val="24"/>
          <w:szCs w:val="24"/>
        </w:rPr>
        <w:t xml:space="preserve">    </w:t>
      </w:r>
      <w:r w:rsidRPr="00EC1295">
        <w:rPr>
          <w:rFonts w:asciiTheme="minorEastAsia" w:eastAsiaTheme="minorEastAsia" w:hAnsiTheme="minorEastAsia"/>
          <w:sz w:val="24"/>
          <w:szCs w:val="24"/>
        </w:rPr>
        <w:t>2018年12月31日</w:t>
      </w:r>
    </w:p>
    <w:p w:rsidR="00EC1295" w:rsidRDefault="00CC0C1F" w:rsidP="002D3177">
      <w:pPr>
        <w:pStyle w:val="a4"/>
        <w:spacing w:line="360" w:lineRule="auto"/>
        <w:rPr>
          <w:rFonts w:asciiTheme="minorEastAsia" w:eastAsiaTheme="minorEastAsia" w:hAnsiTheme="minorEastAsia" w:hint="default"/>
          <w:b/>
          <w:sz w:val="24"/>
          <w:szCs w:val="24"/>
        </w:rPr>
      </w:pPr>
      <w:r w:rsidRPr="00CC0C1F">
        <w:rPr>
          <w:rFonts w:asciiTheme="minorEastAsia" w:eastAsiaTheme="minorEastAsia" w:hAnsiTheme="minorEastAsia"/>
          <w:b/>
          <w:sz w:val="24"/>
          <w:szCs w:val="24"/>
        </w:rPr>
        <w:t>七</w:t>
      </w:r>
      <w:r w:rsidR="00B76FC9">
        <w:rPr>
          <w:rFonts w:asciiTheme="minorEastAsia" w:eastAsiaTheme="minorEastAsia" w:hAnsiTheme="minorEastAsia"/>
          <w:b/>
          <w:sz w:val="24"/>
          <w:szCs w:val="24"/>
        </w:rPr>
        <w:t>．</w:t>
      </w:r>
      <w:r w:rsidRPr="00CC0C1F">
        <w:rPr>
          <w:rFonts w:asciiTheme="minorEastAsia" w:eastAsiaTheme="minorEastAsia" w:hAnsiTheme="minorEastAsia"/>
          <w:b/>
          <w:sz w:val="24"/>
          <w:szCs w:val="24"/>
        </w:rPr>
        <w:t>预算金额</w:t>
      </w:r>
    </w:p>
    <w:p w:rsidR="000F04EB" w:rsidRPr="00EC1295" w:rsidRDefault="00EC1295" w:rsidP="00EC1295">
      <w:pPr>
        <w:pStyle w:val="a4"/>
        <w:spacing w:line="360" w:lineRule="auto"/>
        <w:ind w:firstLineChars="196" w:firstLine="470"/>
        <w:rPr>
          <w:rFonts w:asciiTheme="minorEastAsia" w:eastAsiaTheme="minorEastAsia" w:hAnsiTheme="minorEastAsia" w:hint="default"/>
          <w:sz w:val="24"/>
          <w:szCs w:val="24"/>
        </w:rPr>
      </w:pPr>
      <w:r w:rsidRPr="00EC1295">
        <w:rPr>
          <w:rFonts w:asciiTheme="minorEastAsia" w:eastAsiaTheme="minorEastAsia" w:hAnsiTheme="minorEastAsia"/>
          <w:bCs/>
          <w:sz w:val="24"/>
          <w:szCs w:val="24"/>
        </w:rPr>
        <w:t>1</w:t>
      </w:r>
      <w:r w:rsidR="00AF60D4">
        <w:rPr>
          <w:rFonts w:asciiTheme="minorEastAsia" w:eastAsiaTheme="minorEastAsia" w:hAnsiTheme="minorEastAsia"/>
          <w:bCs/>
          <w:sz w:val="24"/>
          <w:szCs w:val="24"/>
        </w:rPr>
        <w:t>．</w:t>
      </w:r>
      <w:proofErr w:type="gramStart"/>
      <w:r w:rsidR="000F04EB" w:rsidRPr="00EC1295">
        <w:rPr>
          <w:rFonts w:asciiTheme="minorEastAsia" w:eastAsiaTheme="minorEastAsia" w:hAnsiTheme="minorEastAsia"/>
          <w:sz w:val="24"/>
          <w:szCs w:val="24"/>
        </w:rPr>
        <w:t>微课制作</w:t>
      </w:r>
      <w:proofErr w:type="gramEnd"/>
      <w:r w:rsidR="000F04EB" w:rsidRPr="00EC1295">
        <w:rPr>
          <w:rFonts w:asciiTheme="minorEastAsia" w:eastAsiaTheme="minorEastAsia" w:hAnsiTheme="minorEastAsia"/>
          <w:sz w:val="24"/>
          <w:szCs w:val="24"/>
        </w:rPr>
        <w:t>：</w:t>
      </w:r>
      <w:r w:rsidR="00662AC1">
        <w:rPr>
          <w:rFonts w:asciiTheme="minorEastAsia" w:eastAsiaTheme="minorEastAsia" w:hAnsiTheme="minorEastAsia"/>
          <w:sz w:val="24"/>
          <w:szCs w:val="24"/>
        </w:rPr>
        <w:t>每集0.4万元，共30集，片头片尾3万元。</w:t>
      </w:r>
    </w:p>
    <w:p w:rsidR="00EC1295" w:rsidRPr="00EC1295" w:rsidRDefault="00EC1295" w:rsidP="00EC1295">
      <w:pPr>
        <w:pStyle w:val="a4"/>
        <w:spacing w:line="360" w:lineRule="auto"/>
        <w:ind w:firstLineChars="196" w:firstLine="470"/>
        <w:rPr>
          <w:rFonts w:asciiTheme="minorEastAsia" w:eastAsiaTheme="minorEastAsia" w:hAnsiTheme="minorEastAsia" w:cs="Helvetica" w:hint="default"/>
          <w:sz w:val="24"/>
          <w:szCs w:val="24"/>
        </w:rPr>
      </w:pPr>
      <w:r w:rsidRPr="00EC1295">
        <w:rPr>
          <w:rFonts w:asciiTheme="minorEastAsia" w:eastAsiaTheme="minorEastAsia" w:hAnsiTheme="minorEastAsia"/>
          <w:bCs/>
          <w:sz w:val="24"/>
          <w:szCs w:val="24"/>
        </w:rPr>
        <w:t>2</w:t>
      </w:r>
      <w:r w:rsidR="00AF60D4">
        <w:rPr>
          <w:rFonts w:asciiTheme="minorEastAsia" w:eastAsiaTheme="minorEastAsia" w:hAnsiTheme="minorEastAsia"/>
          <w:bCs/>
          <w:sz w:val="24"/>
          <w:szCs w:val="24"/>
        </w:rPr>
        <w:t>．</w:t>
      </w:r>
      <w:r w:rsidR="000F04EB" w:rsidRPr="00EC1295">
        <w:rPr>
          <w:rFonts w:asciiTheme="minorEastAsia" w:eastAsiaTheme="minorEastAsia" w:hAnsiTheme="minorEastAsia"/>
          <w:sz w:val="24"/>
          <w:szCs w:val="24"/>
        </w:rPr>
        <w:t>视频课程制作全过程中，除了以上报价外，不附加其他任何附加费用。</w:t>
      </w:r>
    </w:p>
    <w:p w:rsidR="000F04EB" w:rsidRPr="00EC1295" w:rsidRDefault="00EC1295" w:rsidP="00EC1295">
      <w:pPr>
        <w:pStyle w:val="a4"/>
        <w:spacing w:line="360" w:lineRule="auto"/>
        <w:ind w:firstLineChars="196" w:firstLine="470"/>
        <w:rPr>
          <w:rFonts w:asciiTheme="minorEastAsia" w:eastAsiaTheme="minorEastAsia" w:hAnsiTheme="minorEastAsia" w:cs="Helvetica" w:hint="default"/>
          <w:sz w:val="24"/>
          <w:szCs w:val="24"/>
        </w:rPr>
      </w:pPr>
      <w:r w:rsidRPr="00EC1295">
        <w:rPr>
          <w:rFonts w:asciiTheme="minorEastAsia" w:eastAsiaTheme="minorEastAsia" w:hAnsiTheme="minorEastAsia" w:cs="Helvetica"/>
          <w:sz w:val="24"/>
          <w:szCs w:val="24"/>
        </w:rPr>
        <w:t>3</w:t>
      </w:r>
      <w:r w:rsidR="00AF60D4">
        <w:rPr>
          <w:rFonts w:asciiTheme="minorEastAsia" w:eastAsiaTheme="minorEastAsia" w:hAnsiTheme="minorEastAsia" w:cs="Helvetica"/>
          <w:sz w:val="24"/>
          <w:szCs w:val="24"/>
        </w:rPr>
        <w:t>．</w:t>
      </w:r>
      <w:r w:rsidR="000F04EB" w:rsidRPr="00EC1295">
        <w:rPr>
          <w:rFonts w:asciiTheme="minorEastAsia" w:eastAsiaTheme="minorEastAsia" w:hAnsiTheme="minorEastAsia"/>
          <w:sz w:val="24"/>
          <w:szCs w:val="24"/>
        </w:rPr>
        <w:t>本项目标的预算总额为</w:t>
      </w:r>
      <w:r w:rsidRPr="00EC1295">
        <w:rPr>
          <w:rFonts w:asciiTheme="minorEastAsia" w:eastAsiaTheme="minorEastAsia" w:hAnsiTheme="minorEastAsia"/>
          <w:sz w:val="24"/>
          <w:szCs w:val="24"/>
        </w:rPr>
        <w:t>15</w:t>
      </w:r>
      <w:r w:rsidR="000F04EB" w:rsidRPr="00EC1295">
        <w:rPr>
          <w:rFonts w:asciiTheme="minorEastAsia" w:eastAsiaTheme="minorEastAsia" w:hAnsiTheme="minorEastAsia"/>
          <w:sz w:val="24"/>
          <w:szCs w:val="24"/>
        </w:rPr>
        <w:t>万元人民币。</w:t>
      </w:r>
    </w:p>
    <w:p w:rsidR="006A7184" w:rsidRDefault="000553F6" w:rsidP="002D3177">
      <w:pPr>
        <w:spacing w:line="360" w:lineRule="auto"/>
        <w:rPr>
          <w:rFonts w:asciiTheme="minorEastAsia" w:eastAsiaTheme="minorEastAsia" w:hAnsiTheme="minorEastAsia" w:hint="default"/>
          <w:sz w:val="24"/>
          <w:szCs w:val="24"/>
        </w:rPr>
      </w:pPr>
    </w:p>
    <w:p w:rsidR="00AF60D4" w:rsidRDefault="00AF60D4" w:rsidP="002D3177">
      <w:pPr>
        <w:spacing w:line="360" w:lineRule="auto"/>
        <w:rPr>
          <w:rFonts w:asciiTheme="minorEastAsia" w:eastAsiaTheme="minorEastAsia" w:hAnsiTheme="minorEastAsia" w:hint="default"/>
          <w:sz w:val="24"/>
          <w:szCs w:val="24"/>
        </w:rPr>
      </w:pPr>
      <w:bookmarkStart w:id="0" w:name="_GoBack"/>
      <w:bookmarkEnd w:id="0"/>
    </w:p>
    <w:sectPr w:rsidR="00AF60D4" w:rsidSect="00DB3BE5">
      <w:headerReference w:type="even" r:id="rId8"/>
      <w:headerReference w:type="default" r:id="rId9"/>
      <w:pgSz w:w="11906" w:h="16838"/>
      <w:pgMar w:top="1440" w:right="1800" w:bottom="1440" w:left="1800" w:header="709"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3F6" w:rsidRDefault="000553F6" w:rsidP="00FA2D8E">
      <w:pPr>
        <w:rPr>
          <w:rFonts w:hint="default"/>
        </w:rPr>
      </w:pPr>
      <w:r>
        <w:separator/>
      </w:r>
    </w:p>
  </w:endnote>
  <w:endnote w:type="continuationSeparator" w:id="0">
    <w:p w:rsidR="000553F6" w:rsidRDefault="000553F6" w:rsidP="00FA2D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3F6" w:rsidRDefault="000553F6" w:rsidP="00FA2D8E">
      <w:pPr>
        <w:rPr>
          <w:rFonts w:hint="default"/>
        </w:rPr>
      </w:pPr>
      <w:r>
        <w:separator/>
      </w:r>
    </w:p>
  </w:footnote>
  <w:footnote w:type="continuationSeparator" w:id="0">
    <w:p w:rsidR="000553F6" w:rsidRDefault="000553F6" w:rsidP="00FA2D8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E5" w:rsidRDefault="00DB3BE5" w:rsidP="00DB3BE5">
    <w:pPr>
      <w:pStyle w:val="a5"/>
      <w:pBdr>
        <w:bottom w:val="none" w:sz="0" w:space="0" w:color="auto"/>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E5" w:rsidRDefault="00DB3BE5" w:rsidP="00DB3BE5">
    <w:pPr>
      <w:pStyle w:val="a5"/>
      <w:pBdr>
        <w:bottom w:val="none" w:sz="0" w:space="0" w:color="auto"/>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8D2"/>
    <w:multiLevelType w:val="hybridMultilevel"/>
    <w:tmpl w:val="9730A872"/>
    <w:lvl w:ilvl="0" w:tplc="95D487C2">
      <w:start w:val="3"/>
      <w:numFmt w:val="decimal"/>
      <w:lvlText w:val="%1."/>
      <w:lvlJc w:val="left"/>
      <w:pPr>
        <w:ind w:left="840" w:hanging="360"/>
      </w:pPr>
      <w:rPr>
        <w:rFonts w:cs="Arial Unicode M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D9C5D94"/>
    <w:multiLevelType w:val="hybridMultilevel"/>
    <w:tmpl w:val="AC7CB076"/>
    <w:numStyleLink w:val="a"/>
  </w:abstractNum>
  <w:abstractNum w:abstractNumId="2">
    <w:nsid w:val="10BE0DD7"/>
    <w:multiLevelType w:val="hybridMultilevel"/>
    <w:tmpl w:val="96CEF688"/>
    <w:lvl w:ilvl="0" w:tplc="F6A0172E">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F63CC5"/>
    <w:multiLevelType w:val="hybridMultilevel"/>
    <w:tmpl w:val="9DC28A3C"/>
    <w:lvl w:ilvl="0" w:tplc="133E87F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A51F30"/>
    <w:multiLevelType w:val="hybridMultilevel"/>
    <w:tmpl w:val="B5D07B86"/>
    <w:lvl w:ilvl="0" w:tplc="96720FDC">
      <w:start w:val="3"/>
      <w:numFmt w:val="decimal"/>
      <w:lvlText w:val="%1."/>
      <w:lvlJc w:val="left"/>
      <w:pPr>
        <w:ind w:left="840" w:hanging="360"/>
      </w:pPr>
      <w:rPr>
        <w:rFonts w:cs="Arial Unicode M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6D06137"/>
    <w:multiLevelType w:val="hybridMultilevel"/>
    <w:tmpl w:val="E3F84C9A"/>
    <w:lvl w:ilvl="0" w:tplc="0B16B08E">
      <w:start w:val="3"/>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nsid w:val="194A59B4"/>
    <w:multiLevelType w:val="hybridMultilevel"/>
    <w:tmpl w:val="59E2C3C2"/>
    <w:lvl w:ilvl="0" w:tplc="C8D2A88A">
      <w:start w:val="3"/>
      <w:numFmt w:val="decimal"/>
      <w:lvlText w:val="%1."/>
      <w:lvlJc w:val="left"/>
      <w:pPr>
        <w:ind w:left="360" w:hanging="360"/>
      </w:pPr>
      <w:rPr>
        <w:rFont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7108D7"/>
    <w:multiLevelType w:val="hybridMultilevel"/>
    <w:tmpl w:val="7A2EBE58"/>
    <w:lvl w:ilvl="0" w:tplc="537415C4">
      <w:start w:val="3"/>
      <w:numFmt w:val="decimal"/>
      <w:lvlText w:val="%1"/>
      <w:lvlJc w:val="left"/>
      <w:pPr>
        <w:ind w:left="840" w:hanging="360"/>
      </w:pPr>
      <w:rPr>
        <w:rFonts w:cs="Arial Unicode M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A805F12"/>
    <w:multiLevelType w:val="hybridMultilevel"/>
    <w:tmpl w:val="9AD8E808"/>
    <w:lvl w:ilvl="0" w:tplc="17B24766">
      <w:start w:val="3"/>
      <w:numFmt w:val="decimal"/>
      <w:lvlText w:val="%1"/>
      <w:lvlJc w:val="left"/>
      <w:pPr>
        <w:ind w:left="840" w:hanging="360"/>
      </w:pPr>
      <w:rPr>
        <w:rFonts w:cs="Arial Unicode M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82C54A2"/>
    <w:multiLevelType w:val="hybridMultilevel"/>
    <w:tmpl w:val="6A2C7D1C"/>
    <w:lvl w:ilvl="0" w:tplc="780CCC92">
      <w:start w:val="3"/>
      <w:numFmt w:val="decimal"/>
      <w:lvlText w:val="%1"/>
      <w:lvlJc w:val="left"/>
      <w:pPr>
        <w:ind w:left="830" w:hanging="360"/>
      </w:pPr>
      <w:rPr>
        <w:rFonts w:hint="default"/>
      </w:rPr>
    </w:lvl>
    <w:lvl w:ilvl="1" w:tplc="31B8BEC6">
      <w:start w:val="1"/>
      <w:numFmt w:val="decimalEnclosedCircle"/>
      <w:lvlText w:val="%2"/>
      <w:lvlJc w:val="left"/>
      <w:pPr>
        <w:ind w:left="1250" w:hanging="360"/>
      </w:pPr>
      <w:rPr>
        <w:rFonts w:hint="default"/>
      </w:r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0">
    <w:nsid w:val="29CF2CC6"/>
    <w:multiLevelType w:val="hybridMultilevel"/>
    <w:tmpl w:val="F65CAE8E"/>
    <w:lvl w:ilvl="0" w:tplc="867475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8CF037A"/>
    <w:multiLevelType w:val="hybridMultilevel"/>
    <w:tmpl w:val="1DD27386"/>
    <w:lvl w:ilvl="0" w:tplc="BB2054B6">
      <w:start w:val="3"/>
      <w:numFmt w:val="decimal"/>
      <w:lvlText w:val="（%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2">
    <w:nsid w:val="4D24264B"/>
    <w:multiLevelType w:val="hybridMultilevel"/>
    <w:tmpl w:val="AC7CB076"/>
    <w:styleLink w:val="a"/>
    <w:lvl w:ilvl="0" w:tplc="3EA0D84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0829DE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3CFB3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6B47B6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F2948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9272A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26E90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6AB74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1CCF0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50FB05B6"/>
    <w:multiLevelType w:val="hybridMultilevel"/>
    <w:tmpl w:val="4C14E936"/>
    <w:lvl w:ilvl="0" w:tplc="8F3426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070062"/>
    <w:multiLevelType w:val="hybridMultilevel"/>
    <w:tmpl w:val="DC22A218"/>
    <w:lvl w:ilvl="0" w:tplc="BBEAA6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175FA7"/>
    <w:multiLevelType w:val="hybridMultilevel"/>
    <w:tmpl w:val="F78EB000"/>
    <w:lvl w:ilvl="0" w:tplc="2E0E35F8">
      <w:start w:val="2"/>
      <w:numFmt w:val="decimal"/>
      <w:lvlText w:val="%1．"/>
      <w:lvlJc w:val="left"/>
      <w:pPr>
        <w:ind w:left="360" w:hanging="360"/>
      </w:pPr>
      <w:rPr>
        <w:rFont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8C4F05"/>
    <w:multiLevelType w:val="hybridMultilevel"/>
    <w:tmpl w:val="1054AA64"/>
    <w:lvl w:ilvl="0" w:tplc="3F06334A">
      <w:start w:val="3"/>
      <w:numFmt w:val="decimal"/>
      <w:lvlText w:val="（%1）"/>
      <w:lvlJc w:val="left"/>
      <w:pPr>
        <w:ind w:left="1200" w:hanging="720"/>
      </w:pPr>
      <w:rPr>
        <w:rFonts w:cs="Arial Unicode M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1"/>
  </w:num>
  <w:num w:numId="3">
    <w:abstractNumId w:val="2"/>
  </w:num>
  <w:num w:numId="4">
    <w:abstractNumId w:val="3"/>
  </w:num>
  <w:num w:numId="5">
    <w:abstractNumId w:val="14"/>
  </w:num>
  <w:num w:numId="6">
    <w:abstractNumId w:val="10"/>
  </w:num>
  <w:num w:numId="7">
    <w:abstractNumId w:val="13"/>
  </w:num>
  <w:num w:numId="8">
    <w:abstractNumId w:val="9"/>
  </w:num>
  <w:num w:numId="9">
    <w:abstractNumId w:val="5"/>
  </w:num>
  <w:num w:numId="10">
    <w:abstractNumId w:val="7"/>
  </w:num>
  <w:num w:numId="11">
    <w:abstractNumId w:val="8"/>
  </w:num>
  <w:num w:numId="12">
    <w:abstractNumId w:val="16"/>
  </w:num>
  <w:num w:numId="13">
    <w:abstractNumId w:val="4"/>
  </w:num>
  <w:num w:numId="14">
    <w:abstractNumId w:val="6"/>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4EB"/>
    <w:rsid w:val="000553F6"/>
    <w:rsid w:val="000C66B9"/>
    <w:rsid w:val="000F04EB"/>
    <w:rsid w:val="001B3031"/>
    <w:rsid w:val="001B7054"/>
    <w:rsid w:val="002D3177"/>
    <w:rsid w:val="00384E88"/>
    <w:rsid w:val="00391D20"/>
    <w:rsid w:val="00524AEB"/>
    <w:rsid w:val="00662AC1"/>
    <w:rsid w:val="00695ED7"/>
    <w:rsid w:val="00696BB1"/>
    <w:rsid w:val="007A5A68"/>
    <w:rsid w:val="00920A8B"/>
    <w:rsid w:val="00954CCD"/>
    <w:rsid w:val="009D0D48"/>
    <w:rsid w:val="00AE39FF"/>
    <w:rsid w:val="00AF60D4"/>
    <w:rsid w:val="00B54A06"/>
    <w:rsid w:val="00B76FC9"/>
    <w:rsid w:val="00C53FD5"/>
    <w:rsid w:val="00C724FB"/>
    <w:rsid w:val="00C96D14"/>
    <w:rsid w:val="00CB674B"/>
    <w:rsid w:val="00CC0C1F"/>
    <w:rsid w:val="00DB3BE5"/>
    <w:rsid w:val="00DD407C"/>
    <w:rsid w:val="00E1189D"/>
    <w:rsid w:val="00E17F4F"/>
    <w:rsid w:val="00E26A17"/>
    <w:rsid w:val="00E4168F"/>
    <w:rsid w:val="00EC1295"/>
    <w:rsid w:val="00F45E09"/>
    <w:rsid w:val="00F96E57"/>
    <w:rsid w:val="00FA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F04EB"/>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默认"/>
    <w:rsid w:val="000F04EB"/>
    <w:pPr>
      <w:pBdr>
        <w:top w:val="nil"/>
        <w:left w:val="nil"/>
        <w:bottom w:val="nil"/>
        <w:right w:val="nil"/>
        <w:between w:val="nil"/>
        <w:bar w:val="nil"/>
      </w:pBdr>
    </w:pPr>
    <w:rPr>
      <w:rFonts w:ascii="Arial Unicode MS" w:eastAsia="Helvetica Neue" w:hAnsi="Arial Unicode MS" w:cs="Arial Unicode MS" w:hint="eastAsia"/>
      <w:color w:val="000000"/>
      <w:kern w:val="0"/>
      <w:sz w:val="22"/>
      <w:bdr w:val="nil"/>
      <w:lang w:val="zh-CN"/>
    </w:rPr>
  </w:style>
  <w:style w:type="numbering" w:customStyle="1" w:styleId="a">
    <w:name w:val="字母"/>
    <w:rsid w:val="000F04EB"/>
    <w:pPr>
      <w:numPr>
        <w:numId w:val="1"/>
      </w:numPr>
    </w:pPr>
  </w:style>
  <w:style w:type="paragraph" w:styleId="a5">
    <w:name w:val="header"/>
    <w:basedOn w:val="a0"/>
    <w:link w:val="Char"/>
    <w:uiPriority w:val="99"/>
    <w:unhideWhenUsed/>
    <w:rsid w:val="00FA2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FA2D8E"/>
    <w:rPr>
      <w:rFonts w:ascii="Arial Unicode MS" w:eastAsia="Helvetica Neue" w:hAnsi="Arial Unicode MS" w:cs="Arial Unicode MS"/>
      <w:color w:val="000000"/>
      <w:kern w:val="0"/>
      <w:sz w:val="18"/>
      <w:szCs w:val="18"/>
      <w:bdr w:val="nil"/>
      <w:lang w:val="zh-CN"/>
    </w:rPr>
  </w:style>
  <w:style w:type="paragraph" w:styleId="a6">
    <w:name w:val="footer"/>
    <w:basedOn w:val="a0"/>
    <w:link w:val="Char0"/>
    <w:uiPriority w:val="99"/>
    <w:unhideWhenUsed/>
    <w:rsid w:val="00FA2D8E"/>
    <w:pPr>
      <w:tabs>
        <w:tab w:val="center" w:pos="4153"/>
        <w:tab w:val="right" w:pos="8306"/>
      </w:tabs>
      <w:snapToGrid w:val="0"/>
    </w:pPr>
    <w:rPr>
      <w:sz w:val="18"/>
      <w:szCs w:val="18"/>
    </w:rPr>
  </w:style>
  <w:style w:type="character" w:customStyle="1" w:styleId="Char0">
    <w:name w:val="页脚 Char"/>
    <w:basedOn w:val="a1"/>
    <w:link w:val="a6"/>
    <w:uiPriority w:val="99"/>
    <w:rsid w:val="00FA2D8E"/>
    <w:rPr>
      <w:rFonts w:ascii="Arial Unicode MS" w:eastAsia="Helvetica Neue" w:hAnsi="Arial Unicode MS" w:cs="Arial Unicode MS"/>
      <w:color w:val="000000"/>
      <w:kern w:val="0"/>
      <w:sz w:val="18"/>
      <w:szCs w:val="18"/>
      <w:bdr w:val="nil"/>
      <w:lang w:val="zh-CN"/>
    </w:rPr>
  </w:style>
  <w:style w:type="paragraph" w:styleId="a7">
    <w:name w:val="List Paragraph"/>
    <w:basedOn w:val="a0"/>
    <w:uiPriority w:val="34"/>
    <w:qFormat/>
    <w:rsid w:val="002D31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4</Pages>
  <Words>381</Words>
  <Characters>2177</Characters>
  <Application>Microsoft Office Word</Application>
  <DocSecurity>0</DocSecurity>
  <Lines>18</Lines>
  <Paragraphs>5</Paragraphs>
  <ScaleCrop>false</ScaleCrop>
  <Company>Microsoft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袁露萍</cp:lastModifiedBy>
  <cp:revision>16</cp:revision>
  <cp:lastPrinted>2018-09-21T00:39:00Z</cp:lastPrinted>
  <dcterms:created xsi:type="dcterms:W3CDTF">2018-09-19T05:03:00Z</dcterms:created>
  <dcterms:modified xsi:type="dcterms:W3CDTF">2018-10-10T01:19:00Z</dcterms:modified>
</cp:coreProperties>
</file>