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/>
        <w:jc w:val="center"/>
        <w:rPr>
          <w:rFonts w:ascii="楷体" w:hAnsi="楷体" w:eastAsia="楷体"/>
          <w:b/>
          <w:sz w:val="32"/>
        </w:rPr>
      </w:pPr>
      <w:bookmarkStart w:id="0" w:name="_Toc32016061"/>
      <w:r>
        <w:rPr>
          <w:rFonts w:hint="eastAsia" w:ascii="楷体" w:hAnsi="楷体" w:eastAsia="楷体"/>
          <w:b/>
          <w:sz w:val="32"/>
        </w:rPr>
        <w:t>“雨课堂”大数据</w:t>
      </w:r>
      <w:r>
        <w:rPr>
          <w:rFonts w:ascii="楷体" w:hAnsi="楷体" w:eastAsia="楷体"/>
          <w:b/>
          <w:sz w:val="32"/>
        </w:rPr>
        <w:t>分析系统</w:t>
      </w:r>
      <w:r>
        <w:rPr>
          <w:rFonts w:hint="eastAsia" w:ascii="楷体" w:hAnsi="楷体" w:eastAsia="楷体"/>
          <w:b/>
          <w:sz w:val="32"/>
        </w:rPr>
        <w:t>督导操作指南</w:t>
      </w:r>
      <w:bookmarkEnd w:id="0"/>
    </w:p>
    <w:p>
      <w:pPr>
        <w:spacing w:line="360" w:lineRule="auto"/>
        <w:ind w:left="0" w:leftChars="0" w:firstLine="560" w:firstLineChars="200"/>
        <w:rPr>
          <w:rFonts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清华大学“雨课堂”智慧教学</w:t>
      </w:r>
      <w:r>
        <w:rPr>
          <w:rFonts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工具</w:t>
      </w:r>
      <w:r>
        <w:rPr>
          <w:rFonts w:hint="eastAsia" w:ascii="楷体" w:hAnsi="楷体" w:eastAsia="楷体"/>
          <w:color w:val="000000"/>
          <w:sz w:val="28"/>
          <w:szCs w:val="28"/>
        </w:rPr>
        <w:t>是一款易学易用的在线教学软件，能够实现PPT、语音和视频的在线直播，可以发布教学通知、上传教学资料、发布和批改学生作业等。</w:t>
      </w:r>
      <w:r>
        <w:rPr>
          <w:rFonts w:hint="eastAsia"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教师只用一台</w:t>
      </w:r>
      <w:r>
        <w:rPr>
          <w:rFonts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电脑</w:t>
      </w:r>
      <w:r>
        <w:rPr>
          <w:rFonts w:hint="eastAsia"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，配合PowerPoint软件</w:t>
      </w:r>
      <w:r>
        <w:rPr>
          <w:rFonts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即可</w:t>
      </w:r>
      <w:r>
        <w:rPr>
          <w:rFonts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任意地点，按照既定教学计划和传统教学习惯开展教学，将视频、语音、PPT、习题等线下课堂教学内容传播出去。学生只要有微信，无论在哪里都能接收到完整的视频、语音、PPT和习题通知提醒，快捷参与师生互动和教学环节。</w:t>
      </w:r>
    </w:p>
    <w:p>
      <w:pPr>
        <w:spacing w:line="360" w:lineRule="auto"/>
        <w:ind w:left="0" w:leftChars="0" w:firstLine="560" w:firstLineChars="200"/>
        <w:rPr>
          <w:rFonts w:ascii="楷体" w:hAnsi="楷体" w:eastAsia="楷体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目前学校已经将教务系统春季学期师生信息和选课信息和“雨课堂”</w:t>
      </w:r>
      <w:r>
        <w:rPr>
          <w:rFonts w:hint="eastAsia"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智慧教学</w:t>
      </w:r>
      <w:r>
        <w:rPr>
          <w:rFonts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工具</w:t>
      </w:r>
      <w:r>
        <w:rPr>
          <w:rFonts w:hint="eastAsia"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实现</w:t>
      </w:r>
      <w:r>
        <w:rPr>
          <w:rFonts w:ascii="楷体" w:hAnsi="楷体" w:eastAsia="楷体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了对接</w:t>
      </w:r>
      <w:r>
        <w:rPr>
          <w:rFonts w:hint="eastAsia" w:ascii="楷体" w:hAnsi="楷体" w:eastAsia="楷体"/>
          <w:color w:val="000000"/>
          <w:sz w:val="28"/>
          <w:szCs w:val="28"/>
        </w:rPr>
        <w:t>，教师和</w:t>
      </w:r>
      <w:r>
        <w:rPr>
          <w:rFonts w:ascii="楷体" w:hAnsi="楷体" w:eastAsia="楷体"/>
          <w:color w:val="000000"/>
          <w:sz w:val="28"/>
          <w:szCs w:val="28"/>
        </w:rPr>
        <w:t>学生</w:t>
      </w:r>
      <w:r>
        <w:rPr>
          <w:rFonts w:hint="eastAsia" w:ascii="楷体" w:hAnsi="楷体" w:eastAsia="楷体"/>
          <w:color w:val="000000"/>
          <w:sz w:val="28"/>
          <w:szCs w:val="28"/>
        </w:rPr>
        <w:t>可以非常</w:t>
      </w:r>
      <w:r>
        <w:rPr>
          <w:rFonts w:ascii="楷体" w:hAnsi="楷体" w:eastAsia="楷体"/>
          <w:color w:val="000000"/>
          <w:sz w:val="28"/>
          <w:szCs w:val="28"/>
        </w:rPr>
        <w:t>便捷的在疫情期间、正常教学环境下</w:t>
      </w:r>
      <w:r>
        <w:rPr>
          <w:rFonts w:hint="eastAsia" w:ascii="楷体" w:hAnsi="楷体" w:eastAsia="楷体"/>
          <w:color w:val="000000"/>
          <w:sz w:val="28"/>
          <w:szCs w:val="28"/>
        </w:rPr>
        <w:t>进行</w:t>
      </w:r>
      <w:r>
        <w:rPr>
          <w:rFonts w:ascii="楷体" w:hAnsi="楷体" w:eastAsia="楷体"/>
          <w:color w:val="000000"/>
          <w:sz w:val="28"/>
          <w:szCs w:val="28"/>
        </w:rPr>
        <w:t>在线</w:t>
      </w:r>
      <w:r>
        <w:rPr>
          <w:rFonts w:hint="eastAsia" w:ascii="楷体" w:hAnsi="楷体" w:eastAsia="楷体"/>
          <w:color w:val="000000"/>
          <w:sz w:val="28"/>
          <w:szCs w:val="28"/>
        </w:rPr>
        <w:t>直播授课。</w:t>
      </w:r>
    </w:p>
    <w:p>
      <w:pPr>
        <w:spacing w:line="360" w:lineRule="auto"/>
        <w:ind w:left="0" w:leftChars="0"/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color w:val="000000"/>
          <w:sz w:val="28"/>
          <w:szCs w:val="28"/>
        </w:rPr>
        <w:t>一</w:t>
      </w:r>
      <w:r>
        <w:rPr>
          <w:rFonts w:ascii="楷体" w:hAnsi="楷体" w:eastAsia="楷体"/>
          <w:b/>
          <w:color w:val="000000"/>
          <w:sz w:val="28"/>
          <w:szCs w:val="28"/>
        </w:rPr>
        <w:t>、</w:t>
      </w:r>
      <w:r>
        <w:rPr>
          <w:rFonts w:hint="eastAsia" w:ascii="楷体" w:hAnsi="楷体" w:eastAsia="楷体"/>
          <w:b/>
          <w:sz w:val="28"/>
          <w:szCs w:val="28"/>
        </w:rPr>
        <w:t>身份绑定及登录</w:t>
      </w:r>
    </w:p>
    <w:p>
      <w:pPr>
        <w:spacing w:line="360" w:lineRule="auto"/>
        <w:ind w:left="0" w:leftChars="0" w:firstLine="560" w:firstLineChars="200"/>
        <w:rPr>
          <w:rFonts w:ascii="楷体" w:hAnsi="楷体" w:eastAsia="楷体"/>
          <w:sz w:val="28"/>
        </w:rPr>
      </w:pPr>
      <w:bookmarkStart w:id="1" w:name="_Toc32016062"/>
      <w:r>
        <w:rPr>
          <w:rFonts w:hint="eastAsia" w:ascii="楷体" w:hAnsi="楷体" w:eastAsia="楷体"/>
          <w:sz w:val="28"/>
        </w:rPr>
        <w:t>1、微信关注“雨课堂”公众号</w:t>
      </w:r>
    </w:p>
    <w:p>
      <w:pPr>
        <w:spacing w:line="360" w:lineRule="auto"/>
        <w:ind w:left="0" w:leftChars="0"/>
        <w:jc w:val="center"/>
      </w:pPr>
      <w:r>
        <w:drawing>
          <wp:inline distT="0" distB="0" distL="0" distR="0">
            <wp:extent cx="1752600" cy="1752600"/>
            <wp:effectExtent l="0" t="0" r="0" b="0"/>
            <wp:docPr id="2" name="图片 2" descr="http://sfe.ykt.io/o_1c9qdncohgm7h1quu1cfo119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sfe.ykt.io/o_1c9qdncohgm7h1quu1cfo119a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60" w:firstLineChars="200"/>
        <w:rPr>
          <w:rFonts w:ascii="楷体" w:hAnsi="楷体" w:eastAsia="楷体"/>
          <w:sz w:val="28"/>
        </w:rPr>
      </w:pPr>
      <w:r>
        <w:rPr>
          <w:rFonts w:ascii="楷体" w:hAnsi="楷体" w:eastAsia="楷体"/>
          <w:sz w:val="28"/>
        </w:rPr>
        <w:t>2</w:t>
      </w:r>
      <w:r>
        <w:rPr>
          <w:rFonts w:hint="eastAsia" w:ascii="楷体" w:hAnsi="楷体" w:eastAsia="楷体"/>
          <w:sz w:val="28"/>
        </w:rPr>
        <w:t>、身份绑定</w:t>
      </w:r>
    </w:p>
    <w:p>
      <w:pPr>
        <w:spacing w:line="360" w:lineRule="auto"/>
        <w:ind w:left="0" w:leftChars="0" w:firstLine="560" w:firstLineChars="200"/>
      </w:pPr>
      <w:r>
        <w:rPr>
          <w:rFonts w:hint="eastAsia" w:ascii="楷体" w:hAnsi="楷体" w:eastAsia="楷体"/>
          <w:color w:val="000000"/>
          <w:sz w:val="28"/>
          <w:szCs w:val="28"/>
        </w:rPr>
        <w:t>打开</w:t>
      </w:r>
      <w:r>
        <w:rPr>
          <w:rFonts w:ascii="楷体" w:hAnsi="楷体" w:eastAsia="楷体"/>
          <w:color w:val="000000"/>
          <w:sz w:val="28"/>
          <w:szCs w:val="28"/>
        </w:rPr>
        <w:t>微信雨课堂公众号，右下角——更多——</w:t>
      </w:r>
      <w:r>
        <w:rPr>
          <w:rFonts w:hint="eastAsia" w:ascii="楷体" w:hAnsi="楷体" w:eastAsia="楷体"/>
          <w:color w:val="000000"/>
          <w:sz w:val="28"/>
          <w:szCs w:val="28"/>
        </w:rPr>
        <w:t>身份绑定</w:t>
      </w:r>
      <w:r>
        <w:rPr>
          <w:rFonts w:ascii="楷体" w:hAnsi="楷体" w:eastAsia="楷体"/>
          <w:color w:val="000000"/>
          <w:sz w:val="28"/>
          <w:szCs w:val="28"/>
        </w:rPr>
        <w:t>，</w:t>
      </w:r>
      <w:r>
        <w:rPr>
          <w:rFonts w:hint="eastAsia" w:ascii="楷体" w:hAnsi="楷体" w:eastAsia="楷体"/>
          <w:color w:val="000000"/>
          <w:sz w:val="28"/>
          <w:szCs w:val="28"/>
        </w:rPr>
        <w:t>选择中华女子学院</w:t>
      </w:r>
      <w:r>
        <w:rPr>
          <w:rFonts w:ascii="楷体" w:hAnsi="楷体" w:eastAsia="楷体"/>
          <w:color w:val="000000"/>
          <w:sz w:val="28"/>
          <w:szCs w:val="28"/>
        </w:rPr>
        <w:t>进行</w:t>
      </w:r>
      <w:r>
        <w:rPr>
          <w:rFonts w:hint="eastAsia" w:ascii="楷体" w:hAnsi="楷体" w:eastAsia="楷体"/>
          <w:color w:val="000000"/>
          <w:sz w:val="28"/>
          <w:szCs w:val="28"/>
        </w:rPr>
        <w:t>教师个人信息（工号即教工号，</w:t>
      </w:r>
      <w:r>
        <w:rPr>
          <w:rFonts w:ascii="楷体" w:hAnsi="楷体" w:eastAsia="楷体"/>
          <w:color w:val="000000"/>
          <w:sz w:val="28"/>
          <w:szCs w:val="28"/>
        </w:rPr>
        <w:t>密码是</w:t>
      </w:r>
      <w:r>
        <w:rPr>
          <w:rFonts w:hint="eastAsia" w:ascii="楷体" w:hAnsi="楷体" w:eastAsia="楷体"/>
          <w:color w:val="000000"/>
          <w:sz w:val="28"/>
          <w:szCs w:val="28"/>
        </w:rPr>
        <w:t>（如果</w:t>
      </w:r>
      <w:r>
        <w:rPr>
          <w:rFonts w:ascii="楷体" w:hAnsi="楷体" w:eastAsia="楷体"/>
          <w:color w:val="000000"/>
          <w:sz w:val="28"/>
          <w:szCs w:val="28"/>
        </w:rPr>
        <w:t>教工</w:t>
      </w:r>
      <w:r>
        <w:rPr>
          <w:rFonts w:hint="eastAsia" w:ascii="楷体" w:hAnsi="楷体" w:eastAsia="楷体"/>
          <w:color w:val="000000"/>
          <w:sz w:val="28"/>
          <w:szCs w:val="28"/>
        </w:rPr>
        <w:t>号</w:t>
      </w:r>
      <w:r>
        <w:rPr>
          <w:rFonts w:ascii="楷体" w:hAnsi="楷体" w:eastAsia="楷体"/>
          <w:color w:val="000000"/>
          <w:sz w:val="28"/>
          <w:szCs w:val="28"/>
        </w:rPr>
        <w:t>是</w:t>
      </w:r>
      <w:r>
        <w:rPr>
          <w:rFonts w:hint="eastAsia" w:ascii="楷体" w:hAnsi="楷体" w:eastAsia="楷体"/>
          <w:color w:val="000000"/>
          <w:sz w:val="28"/>
          <w:szCs w:val="28"/>
        </w:rPr>
        <w:t>4</w:t>
      </w:r>
      <w:r>
        <w:rPr>
          <w:rFonts w:ascii="楷体" w:hAnsi="楷体" w:eastAsia="楷体"/>
          <w:color w:val="000000"/>
          <w:sz w:val="28"/>
          <w:szCs w:val="28"/>
        </w:rPr>
        <w:t>-6</w:t>
      </w:r>
      <w:r>
        <w:rPr>
          <w:rFonts w:hint="eastAsia" w:ascii="楷体" w:hAnsi="楷体" w:eastAsia="楷体"/>
          <w:color w:val="000000"/>
          <w:sz w:val="28"/>
          <w:szCs w:val="28"/>
        </w:rPr>
        <w:t>位，</w:t>
      </w:r>
      <w:r>
        <w:rPr>
          <w:rFonts w:ascii="楷体" w:hAnsi="楷体" w:eastAsia="楷体"/>
          <w:color w:val="000000"/>
          <w:sz w:val="28"/>
          <w:szCs w:val="28"/>
        </w:rPr>
        <w:t>密码等于教工号</w:t>
      </w:r>
      <w:r>
        <w:rPr>
          <w:rFonts w:hint="eastAsia" w:ascii="楷体" w:hAnsi="楷体" w:eastAsia="楷体"/>
          <w:color w:val="000000"/>
          <w:sz w:val="28"/>
          <w:szCs w:val="28"/>
        </w:rPr>
        <w:t>）；</w:t>
      </w:r>
      <w:r>
        <w:rPr>
          <w:rFonts w:ascii="楷体" w:hAnsi="楷体" w:eastAsia="楷体"/>
          <w:color w:val="000000"/>
          <w:sz w:val="28"/>
          <w:szCs w:val="28"/>
        </w:rPr>
        <w:t>（教工号</w:t>
      </w:r>
      <w:r>
        <w:rPr>
          <w:rFonts w:hint="eastAsia" w:ascii="楷体" w:hAnsi="楷体" w:eastAsia="楷体"/>
          <w:color w:val="000000"/>
          <w:sz w:val="28"/>
          <w:szCs w:val="28"/>
        </w:rPr>
        <w:t>大于6位，</w:t>
      </w:r>
      <w:r>
        <w:rPr>
          <w:rFonts w:ascii="楷体" w:hAnsi="楷体" w:eastAsia="楷体"/>
          <w:color w:val="000000"/>
          <w:sz w:val="28"/>
          <w:szCs w:val="28"/>
        </w:rPr>
        <w:t>密码则是教工号后</w:t>
      </w:r>
      <w:r>
        <w:rPr>
          <w:rFonts w:hint="eastAsia" w:ascii="楷体" w:hAnsi="楷体" w:eastAsia="楷体"/>
          <w:color w:val="000000"/>
          <w:sz w:val="28"/>
          <w:szCs w:val="28"/>
        </w:rPr>
        <w:t>6位【注意</w:t>
      </w:r>
      <w:r>
        <w:rPr>
          <w:rFonts w:ascii="楷体" w:hAnsi="楷体" w:eastAsia="楷体"/>
          <w:color w:val="000000"/>
          <w:sz w:val="28"/>
          <w:szCs w:val="28"/>
        </w:rPr>
        <w:t>大小写要区分】）</w:t>
      </w:r>
      <w:r>
        <w:rPr>
          <w:rFonts w:hint="eastAsia" w:ascii="楷体" w:hAnsi="楷体" w:eastAsia="楷体"/>
          <w:color w:val="000000"/>
          <w:sz w:val="28"/>
          <w:szCs w:val="28"/>
        </w:rPr>
        <w:t>绑定。</w:t>
      </w:r>
    </w:p>
    <w:p>
      <w:pPr>
        <w:ind w:left="960"/>
        <w:rPr>
          <w:rFonts w:ascii="宋体" w:hAnsi="宋体" w:eastAsia="宋体"/>
          <w:b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1577975</wp:posOffset>
                </wp:positionV>
                <wp:extent cx="209550" cy="200025"/>
                <wp:effectExtent l="12700" t="12700" r="21590" b="1587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7.15pt;margin-top:124.25pt;height:15.75pt;width:16.5pt;z-index:251659264;v-text-anchor:middle;mso-width-relative:page;mso-height-relative:page;" fillcolor="#4F81BD [3204]" filled="t" stroked="t" coordsize="21600,21600" o:gfxdata="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/Mizi1wAAAAsBAAAPAAAAAAAAAAEAIAAAACIAAABkcnMvZG93bnJldi54bWxQSwECFAAUAAAA&#10;CACHTuJAJeF17mECAAC4BAAADgAAAAAAAAABACAAAAAmAQAAZHJzL2Uyb0RvYy54bWxQSwUGAAAA&#10;AAYABgBZAQAA+QUAAAAA&#10;" adj="11291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1607820</wp:posOffset>
                </wp:positionV>
                <wp:extent cx="209550" cy="200025"/>
                <wp:effectExtent l="12700" t="12700" r="21590" b="15875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96pt;margin-top:126.6pt;height:15.75pt;width:16.5pt;z-index:251661312;v-text-anchor:middle;mso-width-relative:page;mso-height-relative:page;" fillcolor="#4F81BD [3204]" filled="t" stroked="t" coordsize="21600,21600" o:gfxdata="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GVqQ31wAAAAsBAAAPAAAAAAAAAAEAIAAAACIAAABkcnMvZG93bnJldi54bWxQSwECFAAUAAAA&#10;CACHTuJARKHCsmECAAC4BAAADgAAAAAAAAABACAAAAAmAQAAZHJzL2Uyb0RvYy54bWxQSwUGAAAA&#10;AAYABgBZAQAA+QUAAAAA&#10;" adj="11291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1861820" cy="323088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color w:val="FF0000"/>
        </w:rPr>
        <w:t xml:space="preserve">       </w:t>
      </w:r>
      <w:r>
        <w:rPr>
          <w:rFonts w:hint="eastAsia" w:ascii="宋体" w:hAnsi="宋体" w:eastAsia="宋体"/>
          <w:b/>
          <w:color w:val="FF0000"/>
        </w:rPr>
        <w:drawing>
          <wp:inline distT="0" distB="0" distL="114300" distR="114300">
            <wp:extent cx="1831975" cy="3179445"/>
            <wp:effectExtent l="0" t="0" r="12065" b="5715"/>
            <wp:docPr id="3" name="图片 3" descr="4ae77bc1934292abad2ef5994e4c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e77bc1934292abad2ef5994e4ca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color w:val="FF0000"/>
        </w:rPr>
        <w:t xml:space="preserve">        </w:t>
      </w:r>
      <w:r>
        <w:rPr>
          <w:rFonts w:ascii="宋体" w:hAnsi="宋体" w:eastAsia="宋体"/>
          <w:b/>
          <w:color w:val="FF0000"/>
        </w:rPr>
        <w:drawing>
          <wp:inline distT="0" distB="0" distL="114300" distR="114300">
            <wp:extent cx="1748155" cy="3218815"/>
            <wp:effectExtent l="0" t="0" r="4445" b="12065"/>
            <wp:docPr id="7" name="图片 7" descr="539eac658298047c037952a8cd7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9eac658298047c037952a8cd750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60" w:firstLineChars="200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mallCaps/>
          <w:sz w:val="28"/>
        </w:rPr>
        <w:t>3、</w:t>
      </w:r>
      <w:r>
        <w:rPr>
          <w:rFonts w:hint="eastAsia" w:ascii="楷体" w:hAnsi="楷体" w:eastAsia="楷体"/>
          <w:sz w:val="28"/>
        </w:rPr>
        <w:t>电脑登录</w:t>
      </w:r>
    </w:p>
    <w:p>
      <w:pPr>
        <w:spacing w:line="360" w:lineRule="auto"/>
        <w:ind w:left="0" w:leftChars="0" w:firstLine="560" w:firstLineChars="200"/>
        <w:jc w:val="left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打开电脑</w:t>
      </w:r>
      <w:r>
        <w:rPr>
          <w:rFonts w:hint="eastAsia" w:ascii="楷体" w:hAnsi="楷体" w:eastAsia="楷体"/>
          <w:sz w:val="28"/>
          <w:lang w:eastAsia="zh-CN"/>
        </w:rPr>
        <w:t>微信</w:t>
      </w:r>
      <w:r>
        <w:rPr>
          <w:rFonts w:ascii="楷体" w:hAnsi="楷体" w:eastAsia="楷体"/>
          <w:sz w:val="28"/>
        </w:rPr>
        <w:t>，</w:t>
      </w:r>
      <w:r>
        <w:rPr>
          <w:rFonts w:hint="eastAsia" w:ascii="楷体" w:hAnsi="楷体" w:eastAsia="楷体"/>
          <w:sz w:val="28"/>
          <w:lang w:eastAsia="zh-CN"/>
        </w:rPr>
        <w:t>在电脑微信中</w:t>
      </w:r>
      <w:bookmarkStart w:id="2" w:name="_GoBack"/>
      <w:bookmarkEnd w:id="2"/>
      <w:r>
        <w:rPr>
          <w:rFonts w:ascii="楷体" w:hAnsi="楷体" w:eastAsia="楷体"/>
          <w:sz w:val="28"/>
        </w:rPr>
        <w:t>登陆网址</w:t>
      </w:r>
      <w:r>
        <w:rPr>
          <w:rFonts w:hint="eastAsia" w:ascii="楷体" w:hAnsi="楷体" w:eastAsia="楷体"/>
          <w:sz w:val="28"/>
        </w:rPr>
        <w:t>：</w:t>
      </w:r>
      <w:r>
        <w:fldChar w:fldCharType="begin"/>
      </w:r>
      <w:r>
        <w:instrText xml:space="preserve"> HYPERLINK "https://cwu.yuketang.cn/" </w:instrText>
      </w:r>
      <w:r>
        <w:fldChar w:fldCharType="separate"/>
      </w:r>
      <w:r>
        <w:rPr>
          <w:rStyle w:val="10"/>
          <w:rFonts w:ascii="楷体" w:hAnsi="楷体" w:eastAsia="楷体"/>
          <w:sz w:val="28"/>
        </w:rPr>
        <w:t>https://cwu.yuketang.cn/</w:t>
      </w:r>
      <w:r>
        <w:rPr>
          <w:rStyle w:val="10"/>
          <w:rFonts w:ascii="楷体" w:hAnsi="楷体" w:eastAsia="楷体"/>
          <w:sz w:val="28"/>
        </w:rPr>
        <w:fldChar w:fldCharType="end"/>
      </w:r>
      <w:r>
        <w:rPr>
          <w:rFonts w:hint="eastAsia" w:ascii="楷体" w:hAnsi="楷体" w:eastAsia="楷体"/>
          <w:sz w:val="28"/>
        </w:rPr>
        <w:t>；</w:t>
      </w:r>
      <w:r>
        <w:rPr>
          <w:rFonts w:ascii="楷体" w:hAnsi="楷体" w:eastAsia="楷体"/>
          <w:sz w:val="28"/>
        </w:rPr>
        <w:t xml:space="preserve"> </w:t>
      </w:r>
      <w:r>
        <w:rPr>
          <w:rFonts w:hint="eastAsia" w:ascii="楷体" w:hAnsi="楷体" w:eastAsia="楷体"/>
          <w:sz w:val="28"/>
        </w:rPr>
        <w:t>点击主页右上角——登陆，微信扫码主页二维码即可登录。</w:t>
      </w:r>
    </w:p>
    <w:p>
      <w:pPr>
        <w:spacing w:line="360" w:lineRule="auto"/>
        <w:ind w:left="0" w:leftChars="0" w:firstLine="480" w:firstLineChars="200"/>
        <w:jc w:val="center"/>
        <w:rPr>
          <w:rFonts w:ascii="楷体" w:hAnsi="楷体" w:eastAsia="楷体"/>
        </w:rPr>
      </w:pPr>
      <w:r>
        <w:drawing>
          <wp:inline distT="0" distB="0" distL="114300" distR="114300">
            <wp:extent cx="6555740" cy="334073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5015" cy="33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/>
        <w:jc w:val="left"/>
        <w:rPr>
          <w:rFonts w:ascii="楷体" w:hAnsi="楷体" w:eastAsia="楷体"/>
          <w:b/>
          <w:sz w:val="28"/>
        </w:rPr>
      </w:pPr>
    </w:p>
    <w:p>
      <w:pPr>
        <w:ind w:left="0" w:leftChars="0"/>
        <w:rPr>
          <w:rFonts w:ascii="楷体" w:hAnsi="楷体" w:eastAsia="楷体"/>
          <w:b/>
          <w:sz w:val="28"/>
        </w:rPr>
      </w:pPr>
      <w:r>
        <w:rPr>
          <w:rFonts w:hint="eastAsia" w:ascii="楷体" w:hAnsi="楷体" w:eastAsia="楷体"/>
          <w:b/>
          <w:sz w:val="28"/>
        </w:rPr>
        <w:t>二</w:t>
      </w:r>
      <w:r>
        <w:rPr>
          <w:rFonts w:ascii="楷体" w:hAnsi="楷体" w:eastAsia="楷体"/>
          <w:b/>
          <w:sz w:val="28"/>
        </w:rPr>
        <w:t>、</w:t>
      </w:r>
      <w:r>
        <w:rPr>
          <w:rFonts w:hint="eastAsia" w:ascii="楷体" w:hAnsi="楷体" w:eastAsia="楷体"/>
          <w:b/>
          <w:sz w:val="28"/>
        </w:rPr>
        <w:t>在线督学</w:t>
      </w:r>
      <w:r>
        <w:rPr>
          <w:rFonts w:ascii="楷体" w:hAnsi="楷体" w:eastAsia="楷体"/>
          <w:b/>
          <w:sz w:val="28"/>
        </w:rPr>
        <w:t>，督课</w:t>
      </w:r>
    </w:p>
    <w:p>
      <w:pPr>
        <w:spacing w:line="360" w:lineRule="auto"/>
        <w:ind w:left="0" w:leftChars="0" w:firstLine="560" w:firstLineChars="200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1、实时督课</w:t>
      </w:r>
    </w:p>
    <w:p>
      <w:pPr>
        <w:ind w:left="0" w:leftChars="0" w:firstLine="560" w:firstLineChars="200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主页左侧【数据看板】模块，点击进入【今日动态】</w:t>
      </w:r>
    </w:p>
    <w:p>
      <w:pPr>
        <w:ind w:left="0" w:leftChars="0"/>
      </w:pPr>
      <w:r>
        <w:drawing>
          <wp:inline distT="0" distB="0" distL="0" distR="0">
            <wp:extent cx="8428990" cy="3896995"/>
            <wp:effectExtent l="0" t="0" r="139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2899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ascii="楷体" w:hAnsi="楷体" w:eastAsia="楷体"/>
          <w:sz w:val="28"/>
        </w:rPr>
      </w:pPr>
      <w:r>
        <w:rPr>
          <w:rFonts w:ascii="楷体" w:hAnsi="楷体" w:eastAsia="楷体"/>
          <w:sz w:val="28"/>
        </w:rPr>
        <w:t>2</w:t>
      </w:r>
      <w:r>
        <w:rPr>
          <w:rFonts w:hint="eastAsia" w:ascii="楷体" w:hAnsi="楷体" w:eastAsia="楷体"/>
          <w:sz w:val="28"/>
        </w:rPr>
        <w:t>、在【今日</w:t>
      </w:r>
      <w:r>
        <w:rPr>
          <w:rFonts w:ascii="楷体" w:hAnsi="楷体" w:eastAsia="楷体"/>
          <w:sz w:val="28"/>
        </w:rPr>
        <w:t>动态】</w:t>
      </w:r>
      <w:r>
        <w:rPr>
          <w:rFonts w:hint="eastAsia" w:ascii="楷体" w:hAnsi="楷体" w:eastAsia="楷体"/>
          <w:sz w:val="28"/>
        </w:rPr>
        <w:t>模块</w:t>
      </w:r>
      <w:r>
        <w:rPr>
          <w:rFonts w:ascii="楷体" w:hAnsi="楷体" w:eastAsia="楷体"/>
          <w:sz w:val="28"/>
        </w:rPr>
        <w:t>中，</w:t>
      </w:r>
      <w:r>
        <w:rPr>
          <w:rFonts w:hint="eastAsia" w:ascii="楷体" w:hAnsi="楷体" w:eastAsia="楷体"/>
          <w:sz w:val="28"/>
        </w:rPr>
        <w:t>可</w:t>
      </w:r>
      <w:r>
        <w:rPr>
          <w:rFonts w:ascii="楷体" w:hAnsi="楷体" w:eastAsia="楷体"/>
          <w:sz w:val="28"/>
        </w:rPr>
        <w:t>随时</w:t>
      </w:r>
      <w:r>
        <w:rPr>
          <w:rFonts w:hint="eastAsia" w:ascii="楷体" w:hAnsi="楷体" w:eastAsia="楷体"/>
          <w:sz w:val="28"/>
        </w:rPr>
        <w:t>在</w:t>
      </w:r>
      <w:r>
        <w:rPr>
          <w:rFonts w:ascii="楷体" w:hAnsi="楷体" w:eastAsia="楷体"/>
          <w:sz w:val="28"/>
        </w:rPr>
        <w:t>实时动态</w:t>
      </w:r>
      <w:r>
        <w:rPr>
          <w:rFonts w:hint="eastAsia" w:ascii="楷体" w:hAnsi="楷体" w:eastAsia="楷体"/>
          <w:sz w:val="28"/>
        </w:rPr>
        <w:t>或LIVE看板中点击进入某门课程开启</w:t>
      </w:r>
      <w:r>
        <w:rPr>
          <w:rFonts w:ascii="楷体" w:hAnsi="楷体" w:eastAsia="楷体"/>
          <w:sz w:val="28"/>
        </w:rPr>
        <w:t>旁观模式</w:t>
      </w:r>
      <w:r>
        <w:rPr>
          <w:rFonts w:hint="eastAsia" w:ascii="楷体" w:hAnsi="楷体" w:eastAsia="楷体"/>
          <w:sz w:val="28"/>
        </w:rPr>
        <w:t>。</w:t>
      </w:r>
    </w:p>
    <w:p>
      <w:pPr>
        <w:ind w:left="0" w:leftChars="0" w:firstLine="482" w:firstLineChars="200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注：教学</w:t>
      </w:r>
      <w:r>
        <w:rPr>
          <w:rFonts w:ascii="楷体" w:hAnsi="楷体" w:eastAsia="楷体"/>
          <w:b/>
        </w:rPr>
        <w:t>活动监控，</w:t>
      </w:r>
      <w:r>
        <w:rPr>
          <w:rFonts w:hint="eastAsia" w:ascii="楷体" w:hAnsi="楷体" w:eastAsia="楷体"/>
          <w:b/>
        </w:rPr>
        <w:t>每15分钟</w:t>
      </w:r>
      <w:r>
        <w:rPr>
          <w:rFonts w:ascii="楷体" w:hAnsi="楷体" w:eastAsia="楷体"/>
          <w:b/>
        </w:rPr>
        <w:t>刷新一次</w:t>
      </w:r>
      <w:r>
        <w:rPr>
          <w:rFonts w:hint="eastAsia" w:ascii="楷体" w:hAnsi="楷体" w:eastAsia="楷体"/>
          <w:b/>
        </w:rPr>
        <w:t>；</w:t>
      </w:r>
      <w:r>
        <w:rPr>
          <w:rFonts w:ascii="楷体" w:hAnsi="楷体" w:eastAsia="楷体"/>
          <w:b/>
        </w:rPr>
        <w:t>实时动态</w:t>
      </w:r>
      <w:r>
        <w:rPr>
          <w:rFonts w:hint="eastAsia" w:ascii="楷体" w:hAnsi="楷体" w:eastAsia="楷体"/>
          <w:b/>
        </w:rPr>
        <w:t>，每</w:t>
      </w:r>
      <w:r>
        <w:rPr>
          <w:rFonts w:ascii="楷体" w:hAnsi="楷体" w:eastAsia="楷体"/>
          <w:b/>
        </w:rPr>
        <w:t>5秒</w:t>
      </w:r>
      <w:r>
        <w:rPr>
          <w:rFonts w:hint="eastAsia" w:ascii="楷体" w:hAnsi="楷体" w:eastAsia="楷体"/>
          <w:b/>
        </w:rPr>
        <w:t>刷新</w:t>
      </w:r>
      <w:r>
        <w:rPr>
          <w:rFonts w:ascii="楷体" w:hAnsi="楷体" w:eastAsia="楷体"/>
          <w:b/>
        </w:rPr>
        <w:t>一次，</w:t>
      </w:r>
      <w:r>
        <w:rPr>
          <w:rFonts w:hint="eastAsia" w:ascii="楷体" w:hAnsi="楷体" w:eastAsia="楷体"/>
          <w:b/>
        </w:rPr>
        <w:t>L</w:t>
      </w:r>
      <w:r>
        <w:rPr>
          <w:rFonts w:ascii="楷体" w:hAnsi="楷体" w:eastAsia="楷体"/>
          <w:b/>
        </w:rPr>
        <w:t>ive</w:t>
      </w:r>
      <w:r>
        <w:rPr>
          <w:rFonts w:hint="eastAsia" w:ascii="楷体" w:hAnsi="楷体" w:eastAsia="楷体"/>
          <w:b/>
        </w:rPr>
        <w:t>看板，</w:t>
      </w:r>
      <w:r>
        <w:rPr>
          <w:rFonts w:ascii="楷体" w:hAnsi="楷体" w:eastAsia="楷体"/>
          <w:b/>
        </w:rPr>
        <w:t>实时更新。</w:t>
      </w:r>
    </w:p>
    <w:p>
      <w:pPr>
        <w:ind w:left="0" w:leftChars="0"/>
        <w:jc w:val="center"/>
      </w:pPr>
      <w:r>
        <w:drawing>
          <wp:inline distT="0" distB="0" distL="0" distR="0">
            <wp:extent cx="8543290" cy="47618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96591" cy="479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/>
        <w:jc w:val="center"/>
      </w:pPr>
      <w:r>
        <w:drawing>
          <wp:inline distT="0" distB="0" distL="0" distR="0">
            <wp:extent cx="8553450" cy="50958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rcRect t="515" b="1031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095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98" w:leftChars="166"/>
        <w:rPr>
          <w:rFonts w:ascii="楷体" w:hAnsi="楷体" w:eastAsia="楷体"/>
          <w:b/>
          <w:sz w:val="28"/>
        </w:rPr>
      </w:pPr>
      <w:r>
        <w:rPr>
          <w:rFonts w:hint="eastAsia" w:ascii="楷体" w:hAnsi="楷体" w:eastAsia="楷体"/>
          <w:b/>
          <w:sz w:val="28"/>
        </w:rPr>
        <w:t>【实时</w:t>
      </w:r>
      <w:r>
        <w:rPr>
          <w:rFonts w:ascii="楷体" w:hAnsi="楷体" w:eastAsia="楷体"/>
          <w:b/>
          <w:sz w:val="28"/>
        </w:rPr>
        <w:t>动态】</w:t>
      </w:r>
      <w:r>
        <w:rPr>
          <w:rFonts w:hint="eastAsia" w:ascii="楷体" w:hAnsi="楷体" w:eastAsia="楷体"/>
          <w:sz w:val="28"/>
        </w:rPr>
        <w:t>可</w:t>
      </w:r>
      <w:r>
        <w:rPr>
          <w:rFonts w:ascii="楷体" w:hAnsi="楷体" w:eastAsia="楷体"/>
          <w:sz w:val="28"/>
        </w:rPr>
        <w:t>观看到</w:t>
      </w:r>
      <w:r>
        <w:rPr>
          <w:rFonts w:hint="eastAsia" w:ascii="楷体" w:hAnsi="楷体" w:eastAsia="楷体"/>
          <w:sz w:val="28"/>
        </w:rPr>
        <w:t>教师</w:t>
      </w:r>
      <w:r>
        <w:rPr>
          <w:rFonts w:ascii="楷体" w:hAnsi="楷体" w:eastAsia="楷体"/>
          <w:sz w:val="28"/>
        </w:rPr>
        <w:t>授课信息，学生的整体签到</w:t>
      </w:r>
      <w:r>
        <w:rPr>
          <w:rFonts w:hint="eastAsia" w:ascii="楷体" w:hAnsi="楷体" w:eastAsia="楷体"/>
          <w:sz w:val="28"/>
        </w:rPr>
        <w:t>，</w:t>
      </w:r>
      <w:r>
        <w:rPr>
          <w:rFonts w:ascii="楷体" w:hAnsi="楷体" w:eastAsia="楷体"/>
          <w:sz w:val="28"/>
        </w:rPr>
        <w:t>到课率，</w:t>
      </w:r>
      <w:r>
        <w:rPr>
          <w:rFonts w:hint="eastAsia" w:ascii="楷体" w:hAnsi="楷体" w:eastAsia="楷体"/>
          <w:sz w:val="28"/>
        </w:rPr>
        <w:t>模拟</w:t>
      </w:r>
      <w:r>
        <w:rPr>
          <w:rFonts w:ascii="楷体" w:hAnsi="楷体" w:eastAsia="楷体"/>
          <w:sz w:val="28"/>
        </w:rPr>
        <w:t>学生手机上课接受</w:t>
      </w:r>
      <w:r>
        <w:rPr>
          <w:rFonts w:hint="eastAsia" w:ascii="楷体" w:hAnsi="楷体" w:eastAsia="楷体"/>
          <w:sz w:val="28"/>
        </w:rPr>
        <w:t>PPT，</w:t>
      </w:r>
      <w:r>
        <w:rPr>
          <w:rFonts w:ascii="楷体" w:hAnsi="楷体" w:eastAsia="楷体"/>
          <w:sz w:val="28"/>
        </w:rPr>
        <w:t>习题，试卷等</w:t>
      </w:r>
      <w:r>
        <w:rPr>
          <w:rFonts w:hint="eastAsia" w:ascii="楷体" w:hAnsi="楷体" w:eastAsia="楷体"/>
          <w:sz w:val="28"/>
        </w:rPr>
        <w:t>信息</w:t>
      </w:r>
      <w:r>
        <w:rPr>
          <w:rFonts w:ascii="楷体" w:hAnsi="楷体" w:eastAsia="楷体"/>
          <w:sz w:val="28"/>
        </w:rPr>
        <w:t>。</w:t>
      </w:r>
    </w:p>
    <w:p>
      <w:pPr>
        <w:ind w:left="0" w:leftChars="0"/>
        <w:jc w:val="center"/>
      </w:pPr>
      <w:r>
        <w:drawing>
          <wp:inline distT="0" distB="0" distL="0" distR="0">
            <wp:extent cx="8689340" cy="469773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03932" cy="47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/>
        <w:jc w:val="left"/>
        <w:rPr>
          <w:rFonts w:ascii="楷体" w:hAnsi="楷体" w:eastAsia="楷体"/>
          <w:b/>
          <w:sz w:val="28"/>
        </w:rPr>
      </w:pPr>
      <w:r>
        <w:rPr>
          <w:rFonts w:hint="eastAsia" w:ascii="楷体" w:hAnsi="楷体" w:eastAsia="楷体"/>
          <w:b/>
          <w:sz w:val="28"/>
        </w:rPr>
        <w:t>【</w:t>
      </w:r>
      <w:r>
        <w:rPr>
          <w:rFonts w:ascii="楷体" w:hAnsi="楷体" w:eastAsia="楷体"/>
          <w:b/>
          <w:sz w:val="28"/>
        </w:rPr>
        <w:t>Live</w:t>
      </w:r>
      <w:r>
        <w:rPr>
          <w:rFonts w:hint="eastAsia" w:ascii="楷体" w:hAnsi="楷体" w:eastAsia="楷体"/>
          <w:b/>
          <w:sz w:val="28"/>
        </w:rPr>
        <w:t>九宫格</w:t>
      </w:r>
      <w:r>
        <w:rPr>
          <w:rFonts w:ascii="楷体" w:hAnsi="楷体" w:eastAsia="楷体"/>
          <w:b/>
          <w:sz w:val="28"/>
        </w:rPr>
        <w:t>】</w:t>
      </w:r>
      <w:r>
        <w:rPr>
          <w:rFonts w:hint="eastAsia" w:ascii="楷体" w:hAnsi="楷体" w:eastAsia="楷体"/>
          <w:sz w:val="28"/>
        </w:rPr>
        <w:t>功能支持管理员以“听课模式”进入正在授课的课堂。听课模式下，管理员产生的学习行为数据不会被记录，不会影响老师正常教学。</w:t>
      </w:r>
    </w:p>
    <w:p>
      <w:pPr>
        <w:ind w:left="0" w:leftChars="0"/>
        <w:jc w:val="center"/>
      </w:pPr>
      <w:r>
        <w:drawing>
          <wp:inline distT="0" distB="0" distL="0" distR="0">
            <wp:extent cx="7527925" cy="47345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7407" cy="47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/>
      </w:pPr>
      <w:r>
        <w:rPr>
          <w:rFonts w:hint="eastAsia" w:ascii="楷体" w:hAnsi="楷体" w:eastAsia="楷体"/>
          <w:b/>
          <w:sz w:val="28"/>
        </w:rPr>
        <w:t>【</w:t>
      </w:r>
      <w:r>
        <w:rPr>
          <w:rFonts w:ascii="楷体" w:hAnsi="楷体" w:eastAsia="楷体"/>
          <w:b/>
          <w:sz w:val="28"/>
        </w:rPr>
        <w:t>Live</w:t>
      </w:r>
      <w:r>
        <w:rPr>
          <w:rFonts w:hint="eastAsia" w:ascii="楷体" w:hAnsi="楷体" w:eastAsia="楷体"/>
          <w:b/>
          <w:sz w:val="28"/>
        </w:rPr>
        <w:t>九宫格</w:t>
      </w:r>
      <w:r>
        <w:rPr>
          <w:rFonts w:ascii="楷体" w:hAnsi="楷体" w:eastAsia="楷体"/>
          <w:b/>
          <w:sz w:val="28"/>
        </w:rPr>
        <w:t>】</w:t>
      </w:r>
      <w:r>
        <w:rPr>
          <w:rFonts w:hint="eastAsia" w:ascii="楷体" w:hAnsi="楷体" w:eastAsia="楷体"/>
          <w:sz w:val="28"/>
        </w:rPr>
        <w:t>点击任意课堂直播即可进入旁观模式，可以同步教室PPT、课堂互动、听取</w:t>
      </w:r>
      <w:r>
        <w:rPr>
          <w:rFonts w:ascii="楷体" w:hAnsi="楷体" w:eastAsia="楷体"/>
          <w:sz w:val="28"/>
        </w:rPr>
        <w:t>老师</w:t>
      </w:r>
      <w:r>
        <w:rPr>
          <w:rFonts w:hint="eastAsia" w:ascii="楷体" w:hAnsi="楷体" w:eastAsia="楷体"/>
          <w:sz w:val="28"/>
        </w:rPr>
        <w:t>语音、视频讲解画面、板书等信息。</w:t>
      </w:r>
    </w:p>
    <w:p>
      <w:pPr>
        <w:ind w:left="0" w:leftChars="0"/>
        <w:rPr>
          <w:rFonts w:ascii="楷体" w:hAnsi="楷体" w:eastAsia="楷体"/>
          <w:b/>
          <w:sz w:val="28"/>
        </w:rPr>
      </w:pPr>
      <w:r>
        <w:rPr>
          <w:rFonts w:hint="eastAsia" w:ascii="楷体" w:hAnsi="楷体" w:eastAsia="楷体"/>
          <w:b/>
          <w:sz w:val="28"/>
        </w:rPr>
        <w:t>三</w:t>
      </w:r>
      <w:r>
        <w:rPr>
          <w:rFonts w:ascii="楷体" w:hAnsi="楷体" w:eastAsia="楷体"/>
          <w:b/>
          <w:sz w:val="28"/>
        </w:rPr>
        <w:t>、</w:t>
      </w:r>
      <w:r>
        <w:rPr>
          <w:rFonts w:hint="eastAsia" w:ascii="楷体" w:hAnsi="楷体" w:eastAsia="楷体"/>
          <w:b/>
          <w:sz w:val="28"/>
        </w:rPr>
        <w:t>课后回看课程</w:t>
      </w:r>
      <w:bookmarkEnd w:id="1"/>
    </w:p>
    <w:p>
      <w:pPr>
        <w:spacing w:line="360" w:lineRule="auto"/>
        <w:ind w:left="0" w:leftChars="0" w:firstLine="560" w:firstLineChars="200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1、</w:t>
      </w:r>
      <w:r>
        <w:rPr>
          <w:rFonts w:ascii="楷体" w:hAnsi="楷体" w:eastAsia="楷体"/>
          <w:sz w:val="28"/>
        </w:rPr>
        <w:t>查询</w:t>
      </w:r>
      <w:r>
        <w:rPr>
          <w:rFonts w:hint="eastAsia" w:ascii="楷体" w:hAnsi="楷体" w:eastAsia="楷体"/>
          <w:sz w:val="28"/>
        </w:rPr>
        <w:t>教师课程</w:t>
      </w:r>
    </w:p>
    <w:p>
      <w:pPr>
        <w:spacing w:line="360" w:lineRule="auto"/>
        <w:ind w:left="0" w:leftChars="0" w:firstLine="560" w:firstLineChars="200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选择</w:t>
      </w:r>
      <w:r>
        <w:rPr>
          <w:rFonts w:ascii="楷体" w:hAnsi="楷体" w:eastAsia="楷体"/>
          <w:sz w:val="28"/>
        </w:rPr>
        <w:t>：</w:t>
      </w:r>
      <w:r>
        <w:rPr>
          <w:rFonts w:hint="eastAsia" w:ascii="楷体" w:hAnsi="楷体" w:eastAsia="楷体"/>
          <w:sz w:val="28"/>
        </w:rPr>
        <w:t>教务管理---教学班管理---输入</w:t>
      </w:r>
      <w:r>
        <w:rPr>
          <w:rFonts w:ascii="楷体" w:hAnsi="楷体" w:eastAsia="楷体"/>
          <w:sz w:val="28"/>
        </w:rPr>
        <w:t>：课程</w:t>
      </w:r>
      <w:r>
        <w:rPr>
          <w:rFonts w:hint="eastAsia" w:ascii="楷体" w:hAnsi="楷体" w:eastAsia="楷体"/>
          <w:sz w:val="28"/>
        </w:rPr>
        <w:t>、</w:t>
      </w:r>
      <w:r>
        <w:rPr>
          <w:rFonts w:ascii="楷体" w:hAnsi="楷体" w:eastAsia="楷体"/>
          <w:sz w:val="28"/>
        </w:rPr>
        <w:t>教学班，教师名称</w:t>
      </w:r>
      <w:r>
        <w:rPr>
          <w:rFonts w:hint="eastAsia" w:ascii="楷体" w:hAnsi="楷体" w:eastAsia="楷体"/>
          <w:sz w:val="28"/>
        </w:rPr>
        <w:t>即可</w:t>
      </w:r>
      <w:r>
        <w:rPr>
          <w:rFonts w:ascii="楷体" w:hAnsi="楷体" w:eastAsia="楷体"/>
          <w:sz w:val="28"/>
        </w:rPr>
        <w:t>查询</w:t>
      </w:r>
      <w:r>
        <w:rPr>
          <w:rFonts w:hint="eastAsia" w:ascii="楷体" w:hAnsi="楷体" w:eastAsia="楷体"/>
          <w:sz w:val="28"/>
        </w:rPr>
        <w:t>【L</w:t>
      </w:r>
      <w:r>
        <w:rPr>
          <w:rFonts w:ascii="楷体" w:hAnsi="楷体" w:eastAsia="楷体"/>
          <w:sz w:val="28"/>
        </w:rPr>
        <w:t>ive</w:t>
      </w:r>
      <w:r>
        <w:rPr>
          <w:rFonts w:hint="eastAsia" w:ascii="楷体" w:hAnsi="楷体" w:eastAsia="楷体"/>
          <w:sz w:val="28"/>
        </w:rPr>
        <w:t>九宫格</w:t>
      </w:r>
      <w:r>
        <w:rPr>
          <w:rFonts w:ascii="楷体" w:hAnsi="楷体" w:eastAsia="楷体"/>
          <w:sz w:val="28"/>
        </w:rPr>
        <w:t>】</w:t>
      </w:r>
      <w:r>
        <w:rPr>
          <w:rFonts w:hint="eastAsia" w:ascii="楷体" w:hAnsi="楷体" w:eastAsia="楷体"/>
          <w:sz w:val="28"/>
        </w:rPr>
        <w:t>在线</w:t>
      </w:r>
      <w:r>
        <w:rPr>
          <w:rFonts w:ascii="楷体" w:hAnsi="楷体" w:eastAsia="楷体"/>
          <w:sz w:val="28"/>
        </w:rPr>
        <w:t>直播的</w:t>
      </w:r>
      <w:r>
        <w:rPr>
          <w:rFonts w:hint="eastAsia" w:ascii="楷体" w:hAnsi="楷体" w:eastAsia="楷体"/>
          <w:sz w:val="28"/>
        </w:rPr>
        <w:t>课程</w:t>
      </w:r>
      <w:r>
        <w:rPr>
          <w:rFonts w:ascii="楷体" w:hAnsi="楷体" w:eastAsia="楷体"/>
          <w:sz w:val="28"/>
        </w:rPr>
        <w:t>班级</w:t>
      </w:r>
    </w:p>
    <w:p>
      <w:pPr>
        <w:ind w:left="0" w:leftChars="0"/>
      </w:pPr>
      <w:r>
        <w:drawing>
          <wp:inline distT="0" distB="0" distL="0" distR="0">
            <wp:extent cx="9108440" cy="41744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0844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60" w:firstLineChars="200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2、点击即可回看</w:t>
      </w:r>
      <w:r>
        <w:rPr>
          <w:rFonts w:ascii="楷体" w:hAnsi="楷体" w:eastAsia="楷体"/>
          <w:sz w:val="28"/>
        </w:rPr>
        <w:t>课程，</w:t>
      </w:r>
      <w:r>
        <w:rPr>
          <w:rFonts w:hint="eastAsia" w:ascii="楷体" w:hAnsi="楷体" w:eastAsia="楷体"/>
          <w:sz w:val="28"/>
        </w:rPr>
        <w:t>查看授课教师、班级人数、到课率、学生评价、教师授课资源、学情预警等大数据信息。</w:t>
      </w:r>
    </w:p>
    <w:p>
      <w:pPr>
        <w:spacing w:line="360" w:lineRule="auto"/>
        <w:ind w:left="0" w:leftChars="0" w:firstLine="480" w:firstLineChars="200"/>
        <w:rPr>
          <w:rFonts w:ascii="楷体" w:hAnsi="楷体" w:eastAsia="楷体"/>
          <w:sz w:val="28"/>
        </w:rPr>
      </w:pPr>
      <w:r>
        <w:drawing>
          <wp:inline distT="0" distB="0" distL="0" distR="0">
            <wp:extent cx="8667750" cy="47326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rcRect t="6873" b="3436"/>
                    <a:stretch>
                      <a:fillRect/>
                    </a:stretch>
                  </pic:blipFill>
                  <pic:spPr>
                    <a:xfrm>
                      <a:off x="0" y="0"/>
                      <a:ext cx="8673047" cy="47357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588" w:right="1247" w:bottom="1588" w:left="1247" w:header="737" w:footer="73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0" w:leftChars="0"/>
      <w:jc w:val="center"/>
    </w:pPr>
    <w:r>
      <w:drawing>
        <wp:inline distT="0" distB="0" distL="0" distR="0">
          <wp:extent cx="1104900" cy="32385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29" t="33009" r="9277" b="33171"/>
                  <a:stretch>
                    <a:fillRect/>
                  </a:stretch>
                </pic:blipFill>
                <pic:spPr>
                  <a:xfrm>
                    <a:off x="0" y="0"/>
                    <a:ext cx="1170951" cy="343067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4C"/>
    <w:rsid w:val="00061C7E"/>
    <w:rsid w:val="00096D5D"/>
    <w:rsid w:val="000E7825"/>
    <w:rsid w:val="00154E1C"/>
    <w:rsid w:val="001718AF"/>
    <w:rsid w:val="001C3940"/>
    <w:rsid w:val="00266309"/>
    <w:rsid w:val="002C67B0"/>
    <w:rsid w:val="00335768"/>
    <w:rsid w:val="003775EF"/>
    <w:rsid w:val="003D38E2"/>
    <w:rsid w:val="00474E93"/>
    <w:rsid w:val="004A23FC"/>
    <w:rsid w:val="004C6AB7"/>
    <w:rsid w:val="005333E0"/>
    <w:rsid w:val="005527C4"/>
    <w:rsid w:val="005F5D1E"/>
    <w:rsid w:val="00606E7F"/>
    <w:rsid w:val="0061660F"/>
    <w:rsid w:val="0064264C"/>
    <w:rsid w:val="006A0CAB"/>
    <w:rsid w:val="00766D95"/>
    <w:rsid w:val="00831FFF"/>
    <w:rsid w:val="008B777D"/>
    <w:rsid w:val="008F16D6"/>
    <w:rsid w:val="00946CA3"/>
    <w:rsid w:val="009710C4"/>
    <w:rsid w:val="009B6C32"/>
    <w:rsid w:val="00AF20E4"/>
    <w:rsid w:val="00B07EB0"/>
    <w:rsid w:val="00B82CD1"/>
    <w:rsid w:val="00C161A1"/>
    <w:rsid w:val="00CE2F8A"/>
    <w:rsid w:val="00D90804"/>
    <w:rsid w:val="00F028A3"/>
    <w:rsid w:val="00F15EA3"/>
    <w:rsid w:val="00F313D6"/>
    <w:rsid w:val="00F819CC"/>
    <w:rsid w:val="00FB59D0"/>
    <w:rsid w:val="00FC1D73"/>
    <w:rsid w:val="01DC445B"/>
    <w:rsid w:val="1FAA1050"/>
    <w:rsid w:val="3DA53824"/>
    <w:rsid w:val="5E991D33"/>
    <w:rsid w:val="715F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00" w:lineRule="auto"/>
      <w:ind w:left="400" w:leftChars="400"/>
      <w:jc w:val="both"/>
    </w:pPr>
    <w:rPr>
      <w:rFonts w:eastAsia="仿宋" w:asciiTheme="minorHAnsi" w:hAnsiTheme="minorHAnsi" w:cstheme="minorBidi"/>
      <w:sz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spacing w:before="300" w:after="40"/>
      <w:ind w:left="200" w:leftChars="200"/>
      <w:jc w:val="center"/>
      <w:outlineLvl w:val="0"/>
    </w:pPr>
    <w:rPr>
      <w:b/>
      <w:smallCaps/>
      <w:spacing w:val="5"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spacing w:before="240" w:after="80"/>
      <w:ind w:left="0" w:leftChars="0"/>
      <w:jc w:val="left"/>
      <w:outlineLvl w:val="1"/>
    </w:pPr>
    <w:rPr>
      <w:b/>
      <w:smallCaps/>
      <w:spacing w:val="5"/>
      <w:sz w:val="28"/>
      <w:szCs w:val="28"/>
    </w:rPr>
  </w:style>
  <w:style w:type="paragraph" w:styleId="4">
    <w:name w:val="heading 3"/>
    <w:basedOn w:val="1"/>
    <w:next w:val="1"/>
    <w:link w:val="15"/>
    <w:unhideWhenUsed/>
    <w:qFormat/>
    <w:uiPriority w:val="9"/>
    <w:pPr>
      <w:ind w:left="200" w:leftChars="200"/>
      <w:jc w:val="left"/>
      <w:outlineLvl w:val="2"/>
    </w:pPr>
    <w:rPr>
      <w:b/>
      <w:smallCaps/>
      <w:spacing w:val="5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line="240" w:lineRule="auto"/>
      <w:ind w:left="0" w:leftChars="0"/>
      <w:jc w:val="left"/>
    </w:pPr>
    <w:rPr>
      <w:rFonts w:eastAsiaTheme="minorEastAsia"/>
      <w:kern w:val="2"/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ind w:left="0" w:leftChars="0"/>
      <w:jc w:val="center"/>
    </w:pPr>
    <w:rPr>
      <w:rFonts w:eastAsiaTheme="minorEastAsia"/>
      <w:kern w:val="2"/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标题 1 字符"/>
    <w:basedOn w:val="9"/>
    <w:link w:val="2"/>
    <w:qFormat/>
    <w:uiPriority w:val="9"/>
    <w:rPr>
      <w:rFonts w:eastAsia="仿宋"/>
      <w:b/>
      <w:smallCaps/>
      <w:spacing w:val="5"/>
      <w:kern w:val="0"/>
      <w:sz w:val="32"/>
      <w:szCs w:val="32"/>
    </w:rPr>
  </w:style>
  <w:style w:type="character" w:customStyle="1" w:styleId="14">
    <w:name w:val="标题 2 字符"/>
    <w:basedOn w:val="9"/>
    <w:link w:val="3"/>
    <w:qFormat/>
    <w:uiPriority w:val="9"/>
    <w:rPr>
      <w:rFonts w:eastAsia="仿宋"/>
      <w:b/>
      <w:smallCaps/>
      <w:spacing w:val="5"/>
      <w:kern w:val="0"/>
      <w:sz w:val="28"/>
      <w:szCs w:val="28"/>
    </w:rPr>
  </w:style>
  <w:style w:type="character" w:customStyle="1" w:styleId="15">
    <w:name w:val="标题 3 字符"/>
    <w:basedOn w:val="9"/>
    <w:link w:val="4"/>
    <w:qFormat/>
    <w:uiPriority w:val="9"/>
    <w:rPr>
      <w:rFonts w:eastAsia="仿宋"/>
      <w:b/>
      <w:smallCaps/>
      <w:spacing w:val="5"/>
      <w:kern w:val="0"/>
      <w:sz w:val="24"/>
      <w:szCs w:val="24"/>
    </w:rPr>
  </w:style>
  <w:style w:type="character" w:customStyle="1" w:styleId="16">
    <w:name w:val="批注框文本 字符"/>
    <w:basedOn w:val="9"/>
    <w:link w:val="5"/>
    <w:semiHidden/>
    <w:uiPriority w:val="99"/>
    <w:rPr>
      <w:rFonts w:eastAsia="仿宋"/>
      <w:kern w:val="0"/>
      <w:sz w:val="18"/>
      <w:szCs w:val="18"/>
    </w:rPr>
  </w:style>
  <w:style w:type="character" w:customStyle="1" w:styleId="17">
    <w:name w:val="Unresolved Mention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152</Words>
  <Characters>873</Characters>
  <Lines>7</Lines>
  <Paragraphs>2</Paragraphs>
  <TotalTime>4</TotalTime>
  <ScaleCrop>false</ScaleCrop>
  <LinksUpToDate>false</LinksUpToDate>
  <CharactersWithSpaces>1023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2020-02-11T03:12:00Z</dcterms:created>
  <dc:creator>macbook</dc:creator>
  <cp:lastModifiedBy>shiyehua_pc</cp:lastModifiedBy>
  <cp:lastPrinted>2020-02-08T04:44:00Z</cp:lastPrinted>
  <dcterms:modified xsi:type="dcterms:W3CDTF">2020-03-03T05:55:46Z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