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7F" w:rsidRPr="00B05B7F" w:rsidRDefault="00B05B7F" w:rsidP="00B05B7F">
      <w:pPr>
        <w:widowControl/>
        <w:shd w:val="clear" w:color="auto" w:fill="FFFFFF"/>
        <w:jc w:val="center"/>
        <w:outlineLvl w:val="0"/>
        <w:rPr>
          <w:rFonts w:ascii="宋体" w:eastAsia="宋体" w:hAnsi="宋体" w:cs="Tahoma"/>
          <w:b/>
          <w:color w:val="666644"/>
          <w:kern w:val="36"/>
          <w:sz w:val="36"/>
          <w:szCs w:val="36"/>
        </w:rPr>
      </w:pPr>
      <w:r w:rsidRPr="00B05B7F">
        <w:rPr>
          <w:rFonts w:ascii="宋体" w:eastAsia="宋体" w:hAnsi="宋体" w:cs="Tahoma" w:hint="eastAsia"/>
          <w:b/>
          <w:color w:val="666644"/>
          <w:kern w:val="36"/>
          <w:sz w:val="36"/>
          <w:szCs w:val="36"/>
        </w:rPr>
        <w:t>北京市教育委员会关于做好2016年国家留学基金资助出国留学人员选拔工作的通知</w:t>
      </w:r>
    </w:p>
    <w:p w:rsidR="00B05B7F" w:rsidRDefault="00B05B7F" w:rsidP="00B05B7F">
      <w:pPr>
        <w:widowControl/>
        <w:shd w:val="clear" w:color="auto" w:fill="FFFFFF"/>
        <w:jc w:val="center"/>
        <w:rPr>
          <w:rFonts w:ascii="宋体" w:eastAsia="宋体" w:hAnsi="宋体" w:cs="宋体" w:hint="eastAsia"/>
          <w:color w:val="000000"/>
          <w:kern w:val="0"/>
          <w:sz w:val="18"/>
          <w:szCs w:val="18"/>
        </w:rPr>
      </w:pPr>
    </w:p>
    <w:p w:rsidR="00B05B7F" w:rsidRPr="00B05B7F" w:rsidRDefault="00B05B7F" w:rsidP="00B05B7F">
      <w:pPr>
        <w:widowControl/>
        <w:shd w:val="clear" w:color="auto" w:fill="FFFFFF"/>
        <w:jc w:val="center"/>
        <w:rPr>
          <w:rFonts w:ascii="仿宋_GB2312" w:eastAsia="仿宋_GB2312" w:hAnsi="宋体" w:cs="宋体" w:hint="eastAsia"/>
          <w:color w:val="000000"/>
          <w:kern w:val="0"/>
          <w:sz w:val="32"/>
          <w:szCs w:val="32"/>
        </w:rPr>
      </w:pPr>
      <w:r w:rsidRPr="00B05B7F">
        <w:rPr>
          <w:rFonts w:ascii="仿宋_GB2312" w:eastAsia="仿宋_GB2312" w:hAnsi="宋体" w:cs="宋体" w:hint="eastAsia"/>
          <w:color w:val="000000"/>
          <w:kern w:val="0"/>
          <w:sz w:val="32"/>
          <w:szCs w:val="32"/>
        </w:rPr>
        <w:t>京教函〔2015〕590号</w:t>
      </w:r>
    </w:p>
    <w:p w:rsidR="00B05B7F" w:rsidRPr="00B05B7F" w:rsidRDefault="00B05B7F" w:rsidP="00B05B7F">
      <w:pPr>
        <w:widowControl/>
        <w:shd w:val="clear" w:color="auto" w:fill="FFFFFF"/>
        <w:jc w:val="left"/>
        <w:rPr>
          <w:rFonts w:ascii="仿宋_GB2312" w:eastAsia="仿宋_GB2312" w:hAnsi="宋体" w:cs="宋体" w:hint="eastAsia"/>
          <w:color w:val="000000"/>
          <w:kern w:val="0"/>
          <w:sz w:val="32"/>
          <w:szCs w:val="32"/>
        </w:rPr>
      </w:pP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br/>
        <w:t>各有关单位：</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2016年国家留学基金受理工作即将开始，为保障选拔工作顺利进行，现将有关事宜通知如下：</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一、选派名额</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按照国家公派出国留学选派方针和年度选派计划，国家留学基金管理委员会2016年将在全国选拔各类出国留学人员29000名，其中 “国家建设高水平大学公派研究生项目”8500人（其中攻读博士学位研究生3000人，联合培养博士研究生5500人），国家公派硕士研究生项目800人，国家公派高级研究学者项目、访问学者（含博士后研究）项目3500人（高级研究学者200人，访问学者（含博士后）3300）人，博士生导师短期出国交流项目500人，优秀本科生国际交流项目4200人，国际区域问题研究及外语高层次人才培养项目和政府互换项目（与有关国家互换奖学金计划）1950人，艺术类特别培养项目300人，国外合作项目2500人，高校合作项目（青年骨干教师出国研修项目）3800人，其它项目2950人。</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二、 申报程序</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lastRenderedPageBreak/>
        <w:t>   </w:t>
      </w:r>
      <w:r w:rsidRPr="00B05B7F">
        <w:rPr>
          <w:rFonts w:ascii="仿宋_GB2312" w:eastAsia="仿宋_GB2312" w:hAnsi="宋体" w:cs="宋体" w:hint="eastAsia"/>
          <w:color w:val="000000"/>
          <w:kern w:val="0"/>
          <w:sz w:val="32"/>
          <w:szCs w:val="32"/>
        </w:rPr>
        <w:t xml:space="preserve"> （一）申报受理：受国家留学基金管理委员会委托，北京市教委所属北京市国际教育交流中心负责受理“211工程”建设高校外的北京地区高等院校、科研院所的申报、受理工作。</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（二）政策咨询：北京市教委所属北京市国际教育交流中心从即日起接受咨询。</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（三）各受理项目网上报名时间：</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1.国家公派高级研究学者及访问学者（含博士后研究）</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项目：2016年1月5日-1月15日。</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2.国家建设高水平大学公派研究生项目、国家公派硕士研究生项目、艺术类人才特别培养项目：2016年3月20日-4月5日。</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3.国外合作项目：北京市教委所属北京市国际教育交流中心负责部分国外合作项目的受理，请根据各项目选派类别的不同按照规定时间进行网上报名。</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请各单位申请人在以上期限内登陆国家公派留学基金管理信息平台（http://apply.csc.edu.cn）进行网上报名。</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（四） 提交材料及工作要求：</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请各单位做好宣传、指导、咨询工作，并根据各项目的受理时间做好网上报名工作，同时请各单位在各项目的网上报名时间内将申请人的书面材料按照各项目要求整理好后统一交到北京市国际教育交流中心。</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lastRenderedPageBreak/>
        <w:t>   </w:t>
      </w:r>
      <w:r w:rsidRPr="00B05B7F">
        <w:rPr>
          <w:rFonts w:ascii="仿宋_GB2312" w:eastAsia="仿宋_GB2312" w:hAnsi="宋体" w:cs="宋体" w:hint="eastAsia"/>
          <w:color w:val="000000"/>
          <w:kern w:val="0"/>
          <w:sz w:val="32"/>
          <w:szCs w:val="32"/>
        </w:rPr>
        <w:t xml:space="preserve"> 三、文件查阅</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国家留学基金管理委员会《2016年国家基金资助出国留学</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人员选拔简章》等相关文件及项目指南可登陆国家留学基金委网（http://www.csc.edu.cn）查阅。</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联 系 人：李岚</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通讯地址：北京市西城区白广路18号西楼104室</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邮政编码：100053</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咨询电话：83552059</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传</w:t>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真：83556802</w:t>
      </w:r>
      <w:r w:rsidRPr="00B05B7F">
        <w:rPr>
          <w:rFonts w:ascii="仿宋_GB2312" w:eastAsia="仿宋_GB2312" w:hAnsi="宋体" w:cs="宋体" w:hint="eastAsia"/>
          <w:color w:val="000000"/>
          <w:kern w:val="0"/>
          <w:sz w:val="32"/>
          <w:szCs w:val="32"/>
        </w:rPr>
        <w:br/>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p>
    <w:p w:rsidR="00B05B7F" w:rsidRPr="00B05B7F" w:rsidRDefault="00B05B7F" w:rsidP="00B05B7F">
      <w:pPr>
        <w:widowControl/>
        <w:shd w:val="clear" w:color="auto" w:fill="FFFFFF"/>
        <w:jc w:val="right"/>
        <w:rPr>
          <w:rFonts w:ascii="仿宋_GB2312" w:eastAsia="仿宋_GB2312" w:hAnsi="宋体" w:cs="宋体" w:hint="eastAsia"/>
          <w:color w:val="000000"/>
          <w:kern w:val="0"/>
          <w:sz w:val="32"/>
          <w:szCs w:val="32"/>
        </w:rPr>
      </w:pPr>
      <w:r w:rsidRPr="00B05B7F">
        <w:rPr>
          <w:rFonts w:ascii="仿宋_GB2312" w:eastAsia="仿宋_GB2312" w:hAnsi="宋体" w:cs="宋体" w:hint="eastAsia"/>
          <w:color w:val="000000"/>
          <w:kern w:val="0"/>
          <w:sz w:val="32"/>
          <w:szCs w:val="32"/>
        </w:rPr>
        <w:t>北京市教育委员会</w:t>
      </w:r>
      <w:r w:rsidRPr="00B05B7F">
        <w:rPr>
          <w:rFonts w:ascii="仿宋_GB2312" w:eastAsia="仿宋_GB2312" w:hAnsi="宋体" w:cs="宋体" w:hint="eastAsia"/>
          <w:color w:val="000000"/>
          <w:kern w:val="0"/>
          <w:sz w:val="32"/>
          <w:szCs w:val="32"/>
        </w:rPr>
        <w:br/>
      </w:r>
      <w:r w:rsidRPr="00B05B7F">
        <w:rPr>
          <w:rFonts w:ascii="宋体" w:eastAsia="仿宋_GB2312" w:hAnsi="宋体" w:cs="宋体" w:hint="eastAsia"/>
          <w:color w:val="000000"/>
          <w:kern w:val="0"/>
          <w:sz w:val="32"/>
          <w:szCs w:val="32"/>
        </w:rPr>
        <w:t>                            </w:t>
      </w:r>
      <w:r w:rsidRPr="00B05B7F">
        <w:rPr>
          <w:rFonts w:ascii="仿宋_GB2312" w:eastAsia="仿宋_GB2312" w:hAnsi="宋体" w:cs="宋体" w:hint="eastAsia"/>
          <w:color w:val="000000"/>
          <w:kern w:val="0"/>
          <w:sz w:val="32"/>
          <w:szCs w:val="32"/>
        </w:rPr>
        <w:t xml:space="preserve"> 2015年12月1日</w:t>
      </w:r>
    </w:p>
    <w:p w:rsidR="004A037D" w:rsidRPr="00B05B7F" w:rsidRDefault="004A037D">
      <w:pPr>
        <w:rPr>
          <w:rFonts w:ascii="仿宋_GB2312" w:eastAsia="仿宋_GB2312" w:hint="eastAsia"/>
          <w:sz w:val="32"/>
          <w:szCs w:val="32"/>
        </w:rPr>
      </w:pPr>
    </w:p>
    <w:sectPr w:rsidR="004A037D" w:rsidRPr="00B05B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37D" w:rsidRDefault="004A037D" w:rsidP="00B05B7F">
      <w:r>
        <w:separator/>
      </w:r>
    </w:p>
  </w:endnote>
  <w:endnote w:type="continuationSeparator" w:id="1">
    <w:p w:rsidR="004A037D" w:rsidRDefault="004A037D" w:rsidP="00B05B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37D" w:rsidRDefault="004A037D" w:rsidP="00B05B7F">
      <w:r>
        <w:separator/>
      </w:r>
    </w:p>
  </w:footnote>
  <w:footnote w:type="continuationSeparator" w:id="1">
    <w:p w:rsidR="004A037D" w:rsidRDefault="004A037D" w:rsidP="00B05B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5B7F"/>
    <w:rsid w:val="004A037D"/>
    <w:rsid w:val="00B05B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05B7F"/>
    <w:pPr>
      <w:widowControl/>
      <w:jc w:val="left"/>
      <w:outlineLvl w:val="0"/>
    </w:pPr>
    <w:rPr>
      <w:rFonts w:ascii="宋体" w:eastAsia="宋体" w:hAnsi="宋体" w:cs="Tahoma"/>
      <w:color w:val="666644"/>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5B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5B7F"/>
    <w:rPr>
      <w:sz w:val="18"/>
      <w:szCs w:val="18"/>
    </w:rPr>
  </w:style>
  <w:style w:type="paragraph" w:styleId="a4">
    <w:name w:val="footer"/>
    <w:basedOn w:val="a"/>
    <w:link w:val="Char0"/>
    <w:uiPriority w:val="99"/>
    <w:semiHidden/>
    <w:unhideWhenUsed/>
    <w:rsid w:val="00B05B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5B7F"/>
    <w:rPr>
      <w:sz w:val="18"/>
      <w:szCs w:val="18"/>
    </w:rPr>
  </w:style>
  <w:style w:type="character" w:customStyle="1" w:styleId="1Char">
    <w:name w:val="标题 1 Char"/>
    <w:basedOn w:val="a0"/>
    <w:link w:val="1"/>
    <w:uiPriority w:val="9"/>
    <w:rsid w:val="00B05B7F"/>
    <w:rPr>
      <w:rFonts w:ascii="宋体" w:eastAsia="宋体" w:hAnsi="宋体" w:cs="Tahoma"/>
      <w:color w:val="666644"/>
      <w:kern w:val="36"/>
      <w:sz w:val="24"/>
      <w:szCs w:val="24"/>
    </w:rPr>
  </w:style>
</w:styles>
</file>

<file path=word/webSettings.xml><?xml version="1.0" encoding="utf-8"?>
<w:webSettings xmlns:r="http://schemas.openxmlformats.org/officeDocument/2006/relationships" xmlns:w="http://schemas.openxmlformats.org/wordprocessingml/2006/main">
  <w:divs>
    <w:div w:id="314994819">
      <w:bodyDiv w:val="1"/>
      <w:marLeft w:val="0"/>
      <w:marRight w:val="0"/>
      <w:marTop w:val="0"/>
      <w:marBottom w:val="0"/>
      <w:divBdr>
        <w:top w:val="none" w:sz="0" w:space="0" w:color="auto"/>
        <w:left w:val="none" w:sz="0" w:space="0" w:color="auto"/>
        <w:bottom w:val="none" w:sz="0" w:space="0" w:color="auto"/>
        <w:right w:val="none" w:sz="0" w:space="0" w:color="auto"/>
      </w:divBdr>
      <w:divsChild>
        <w:div w:id="1265921459">
          <w:marLeft w:val="0"/>
          <w:marRight w:val="0"/>
          <w:marTop w:val="0"/>
          <w:marBottom w:val="0"/>
          <w:divBdr>
            <w:top w:val="none" w:sz="0" w:space="0" w:color="auto"/>
            <w:left w:val="none" w:sz="0" w:space="0" w:color="auto"/>
            <w:bottom w:val="none" w:sz="0" w:space="0" w:color="auto"/>
            <w:right w:val="none" w:sz="0" w:space="0" w:color="auto"/>
          </w:divBdr>
          <w:divsChild>
            <w:div w:id="1750300095">
              <w:marLeft w:val="0"/>
              <w:marRight w:val="0"/>
              <w:marTop w:val="0"/>
              <w:marBottom w:val="0"/>
              <w:divBdr>
                <w:top w:val="none" w:sz="0" w:space="0" w:color="auto"/>
                <w:left w:val="none" w:sz="0" w:space="0" w:color="auto"/>
                <w:bottom w:val="none" w:sz="0" w:space="0" w:color="auto"/>
                <w:right w:val="none" w:sz="0" w:space="0" w:color="auto"/>
              </w:divBdr>
              <w:divsChild>
                <w:div w:id="714432284">
                  <w:marLeft w:val="0"/>
                  <w:marRight w:val="0"/>
                  <w:marTop w:val="0"/>
                  <w:marBottom w:val="0"/>
                  <w:divBdr>
                    <w:top w:val="none" w:sz="0" w:space="0" w:color="auto"/>
                    <w:left w:val="none" w:sz="0" w:space="0" w:color="auto"/>
                    <w:bottom w:val="none" w:sz="0" w:space="0" w:color="auto"/>
                    <w:right w:val="none" w:sz="0" w:space="0" w:color="auto"/>
                  </w:divBdr>
                  <w:divsChild>
                    <w:div w:id="274021128">
                      <w:marLeft w:val="0"/>
                      <w:marRight w:val="0"/>
                      <w:marTop w:val="0"/>
                      <w:marBottom w:val="0"/>
                      <w:divBdr>
                        <w:top w:val="none" w:sz="0" w:space="0" w:color="auto"/>
                        <w:left w:val="none" w:sz="0" w:space="0" w:color="auto"/>
                        <w:bottom w:val="none" w:sz="0" w:space="0" w:color="auto"/>
                        <w:right w:val="none" w:sz="0" w:space="0" w:color="auto"/>
                      </w:divBdr>
                      <w:divsChild>
                        <w:div w:id="1499421539">
                          <w:marLeft w:val="0"/>
                          <w:marRight w:val="0"/>
                          <w:marTop w:val="0"/>
                          <w:marBottom w:val="0"/>
                          <w:divBdr>
                            <w:top w:val="none" w:sz="0" w:space="0" w:color="auto"/>
                            <w:left w:val="none" w:sz="0" w:space="0" w:color="auto"/>
                            <w:bottom w:val="none" w:sz="0" w:space="0" w:color="auto"/>
                            <w:right w:val="none" w:sz="0" w:space="0" w:color="auto"/>
                          </w:divBdr>
                          <w:divsChild>
                            <w:div w:id="1390032983">
                              <w:marLeft w:val="0"/>
                              <w:marRight w:val="0"/>
                              <w:marTop w:val="0"/>
                              <w:marBottom w:val="0"/>
                              <w:divBdr>
                                <w:top w:val="none" w:sz="0" w:space="0" w:color="auto"/>
                                <w:left w:val="none" w:sz="0" w:space="0" w:color="auto"/>
                                <w:bottom w:val="none" w:sz="0" w:space="0" w:color="auto"/>
                                <w:right w:val="none" w:sz="0" w:space="0" w:color="auto"/>
                              </w:divBdr>
                            </w:div>
                            <w:div w:id="1970091915">
                              <w:marLeft w:val="0"/>
                              <w:marRight w:val="0"/>
                              <w:marTop w:val="0"/>
                              <w:marBottom w:val="0"/>
                              <w:divBdr>
                                <w:top w:val="none" w:sz="0" w:space="0" w:color="auto"/>
                                <w:left w:val="none" w:sz="0" w:space="0" w:color="auto"/>
                                <w:bottom w:val="none" w:sz="0" w:space="0" w:color="auto"/>
                                <w:right w:val="none" w:sz="0" w:space="0" w:color="auto"/>
                              </w:divBdr>
                            </w:div>
                            <w:div w:id="20516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186</Words>
  <Characters>1061</Characters>
  <Application>Microsoft Office Word</Application>
  <DocSecurity>0</DocSecurity>
  <Lines>8</Lines>
  <Paragraphs>2</Paragraphs>
  <ScaleCrop>false</ScaleCrop>
  <Company>P R C</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2016-01-06T08:55:00Z</dcterms:created>
  <dcterms:modified xsi:type="dcterms:W3CDTF">2016-01-06T08:56:00Z</dcterms:modified>
</cp:coreProperties>
</file>